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E3" w:rsidRDefault="005133E3" w:rsidP="005133E3">
      <w:pPr>
        <w:pStyle w:val="Tytu"/>
        <w:jc w:val="left"/>
        <w:rPr>
          <w:b w:val="0"/>
          <w:bCs/>
          <w:sz w:val="18"/>
          <w:szCs w:val="18"/>
        </w:rPr>
      </w:pPr>
      <w:r>
        <w:rPr>
          <w:b w:val="0"/>
          <w:bCs/>
          <w:sz w:val="24"/>
        </w:rPr>
        <w:t xml:space="preserve">                                                                                                </w:t>
      </w:r>
      <w:r>
        <w:rPr>
          <w:b w:val="0"/>
          <w:bCs/>
          <w:sz w:val="18"/>
          <w:szCs w:val="18"/>
        </w:rPr>
        <w:t>Załącz</w:t>
      </w:r>
      <w:r w:rsidR="001C2D48">
        <w:rPr>
          <w:b w:val="0"/>
          <w:bCs/>
          <w:sz w:val="18"/>
          <w:szCs w:val="18"/>
        </w:rPr>
        <w:t>nik Nr 1 do Uchwały Nr  1 / 2018</w:t>
      </w:r>
    </w:p>
    <w:p w:rsidR="005133E3" w:rsidRDefault="005133E3" w:rsidP="005133E3">
      <w:pPr>
        <w:pStyle w:val="Tytu"/>
        <w:jc w:val="left"/>
        <w:rPr>
          <w:b w:val="0"/>
          <w:bCs/>
          <w:sz w:val="18"/>
          <w:szCs w:val="18"/>
        </w:rPr>
      </w:pPr>
      <w:r>
        <w:rPr>
          <w:b w:val="0"/>
          <w:bCs/>
          <w:sz w:val="18"/>
          <w:szCs w:val="18"/>
        </w:rPr>
        <w:t xml:space="preserve">                                                                                                                                Zgromadzenia Ogólnego Samorządowego </w:t>
      </w:r>
    </w:p>
    <w:p w:rsidR="005133E3" w:rsidRDefault="005133E3" w:rsidP="005133E3">
      <w:pPr>
        <w:pStyle w:val="Tytu"/>
        <w:jc w:val="left"/>
        <w:rPr>
          <w:b w:val="0"/>
          <w:bCs/>
          <w:sz w:val="18"/>
          <w:szCs w:val="18"/>
        </w:rPr>
      </w:pPr>
      <w:r>
        <w:rPr>
          <w:b w:val="0"/>
          <w:bCs/>
          <w:sz w:val="18"/>
          <w:szCs w:val="18"/>
        </w:rPr>
        <w:t xml:space="preserve">                                                                                                                                Kolegium Odwoławczego w Bydgoszczy </w:t>
      </w:r>
    </w:p>
    <w:p w:rsidR="005133E3" w:rsidRDefault="005133E3" w:rsidP="005133E3">
      <w:pPr>
        <w:pStyle w:val="Tytu"/>
        <w:jc w:val="left"/>
        <w:rPr>
          <w:b w:val="0"/>
          <w:bCs/>
          <w:sz w:val="18"/>
          <w:szCs w:val="18"/>
        </w:rPr>
      </w:pPr>
      <w:r>
        <w:rPr>
          <w:b w:val="0"/>
          <w:bCs/>
          <w:sz w:val="18"/>
          <w:szCs w:val="18"/>
        </w:rPr>
        <w:t xml:space="preserve">                                                                                                         </w:t>
      </w:r>
      <w:r w:rsidR="001C2D48">
        <w:rPr>
          <w:b w:val="0"/>
          <w:bCs/>
          <w:sz w:val="18"/>
          <w:szCs w:val="18"/>
        </w:rPr>
        <w:t xml:space="preserve">                       z dnia 15  marca 2018 </w:t>
      </w:r>
      <w:r>
        <w:rPr>
          <w:b w:val="0"/>
          <w:bCs/>
          <w:sz w:val="18"/>
          <w:szCs w:val="18"/>
        </w:rPr>
        <w:t>r.</w:t>
      </w:r>
    </w:p>
    <w:p w:rsidR="005133E3" w:rsidRDefault="005133E3" w:rsidP="005133E3">
      <w:pPr>
        <w:pStyle w:val="Tytu"/>
        <w:jc w:val="left"/>
        <w:rPr>
          <w:sz w:val="24"/>
          <w:szCs w:val="24"/>
        </w:rPr>
      </w:pPr>
      <w:r>
        <w:rPr>
          <w:sz w:val="24"/>
          <w:szCs w:val="24"/>
        </w:rPr>
        <w:t>SKO-0210/1/201</w:t>
      </w:r>
      <w:r w:rsidR="001C2D48">
        <w:rPr>
          <w:sz w:val="24"/>
          <w:szCs w:val="24"/>
        </w:rPr>
        <w:t>8</w:t>
      </w:r>
    </w:p>
    <w:p w:rsidR="005133E3" w:rsidRDefault="005133E3" w:rsidP="005133E3">
      <w:pPr>
        <w:pStyle w:val="Tytu"/>
        <w:jc w:val="left"/>
        <w:rPr>
          <w:b w:val="0"/>
        </w:rPr>
      </w:pPr>
    </w:p>
    <w:p w:rsidR="005133E3" w:rsidRDefault="005133E3" w:rsidP="005133E3">
      <w:pPr>
        <w:pStyle w:val="Tytu"/>
        <w:jc w:val="left"/>
        <w:rPr>
          <w:b w:val="0"/>
        </w:rPr>
      </w:pPr>
    </w:p>
    <w:p w:rsidR="005133E3" w:rsidRDefault="005133E3" w:rsidP="005133E3">
      <w:pPr>
        <w:pStyle w:val="Tytu"/>
        <w:jc w:val="left"/>
        <w:rPr>
          <w:b w:val="0"/>
        </w:rPr>
      </w:pPr>
    </w:p>
    <w:p w:rsidR="005133E3" w:rsidRDefault="005133E3" w:rsidP="005133E3">
      <w:pPr>
        <w:pStyle w:val="Tytu"/>
        <w:rPr>
          <w:sz w:val="32"/>
          <w:szCs w:val="32"/>
        </w:rPr>
      </w:pPr>
      <w:r>
        <w:rPr>
          <w:sz w:val="32"/>
          <w:szCs w:val="32"/>
        </w:rPr>
        <w:t>Informacja o działalności</w:t>
      </w:r>
    </w:p>
    <w:p w:rsidR="005133E3" w:rsidRDefault="005133E3" w:rsidP="005133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Samorządowego Kolegium Odwoławczego w Bydgoszczy</w:t>
      </w:r>
    </w:p>
    <w:p w:rsidR="005133E3" w:rsidRDefault="005133E3" w:rsidP="005133E3">
      <w:pPr>
        <w:jc w:val="center"/>
        <w:rPr>
          <w:b/>
          <w:sz w:val="32"/>
          <w:szCs w:val="32"/>
        </w:rPr>
      </w:pPr>
    </w:p>
    <w:p w:rsidR="005133E3" w:rsidRDefault="005133E3" w:rsidP="005133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 okres od dn</w:t>
      </w:r>
      <w:r w:rsidR="001C2D48">
        <w:rPr>
          <w:b/>
          <w:sz w:val="32"/>
          <w:szCs w:val="32"/>
        </w:rPr>
        <w:t>ia 1 stycznia do 31 grudnia 2017</w:t>
      </w:r>
      <w:r>
        <w:rPr>
          <w:b/>
          <w:sz w:val="32"/>
          <w:szCs w:val="32"/>
        </w:rPr>
        <w:t xml:space="preserve"> roku</w:t>
      </w:r>
    </w:p>
    <w:p w:rsidR="005133E3" w:rsidRDefault="005133E3" w:rsidP="005133E3">
      <w:pPr>
        <w:spacing w:line="360" w:lineRule="auto"/>
        <w:jc w:val="both"/>
        <w:rPr>
          <w:sz w:val="24"/>
          <w:u w:val="single"/>
        </w:rPr>
      </w:pPr>
    </w:p>
    <w:p w:rsidR="005133E3" w:rsidRDefault="005133E3" w:rsidP="005133E3">
      <w:pPr>
        <w:spacing w:line="360" w:lineRule="auto"/>
        <w:jc w:val="both"/>
        <w:rPr>
          <w:sz w:val="24"/>
          <w:u w:val="single"/>
        </w:rPr>
      </w:pPr>
    </w:p>
    <w:p w:rsidR="005133E3" w:rsidRDefault="005133E3" w:rsidP="005133E3">
      <w:pPr>
        <w:spacing w:line="360" w:lineRule="auto"/>
        <w:jc w:val="both"/>
        <w:rPr>
          <w:sz w:val="24"/>
          <w:u w:val="single"/>
        </w:rPr>
      </w:pPr>
    </w:p>
    <w:p w:rsidR="005133E3" w:rsidRDefault="005133E3" w:rsidP="005133E3">
      <w:pPr>
        <w:pStyle w:val="Nagwek3"/>
        <w:rPr>
          <w:sz w:val="28"/>
          <w:szCs w:val="28"/>
        </w:rPr>
      </w:pPr>
      <w:r>
        <w:rPr>
          <w:sz w:val="28"/>
          <w:szCs w:val="28"/>
        </w:rPr>
        <w:t>CZĘŚĆ I</w:t>
      </w:r>
    </w:p>
    <w:p w:rsidR="005133E3" w:rsidRDefault="005133E3" w:rsidP="005133E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OGÓLNA INFORMACJA O DZIAŁALNOŚCI KOLEGIUM </w:t>
      </w:r>
    </w:p>
    <w:p w:rsidR="005133E3" w:rsidRDefault="005133E3" w:rsidP="005133E3">
      <w:pPr>
        <w:rPr>
          <w:sz w:val="24"/>
          <w:szCs w:val="24"/>
        </w:rPr>
      </w:pPr>
    </w:p>
    <w:p w:rsidR="005133E3" w:rsidRDefault="005133E3" w:rsidP="005133E3">
      <w:pPr>
        <w:rPr>
          <w:b/>
          <w:szCs w:val="26"/>
        </w:rPr>
      </w:pPr>
      <w:r>
        <w:rPr>
          <w:b/>
          <w:szCs w:val="26"/>
        </w:rPr>
        <w:t>1. Podstawa i zakres działania Kolegium</w:t>
      </w:r>
    </w:p>
    <w:p w:rsidR="005133E3" w:rsidRDefault="005133E3" w:rsidP="005133E3">
      <w:pPr>
        <w:rPr>
          <w:szCs w:val="26"/>
        </w:rPr>
      </w:pPr>
    </w:p>
    <w:p w:rsidR="005133E3" w:rsidRDefault="005133E3" w:rsidP="005133E3">
      <w:pPr>
        <w:ind w:firstLine="709"/>
        <w:jc w:val="both"/>
        <w:rPr>
          <w:szCs w:val="26"/>
        </w:rPr>
      </w:pPr>
      <w:r>
        <w:rPr>
          <w:szCs w:val="26"/>
        </w:rPr>
        <w:t xml:space="preserve">Podstawę prawną działania Samorządowego Kolegium Odwoławczego                    w </w:t>
      </w:r>
      <w:r>
        <w:rPr>
          <w:bCs/>
          <w:szCs w:val="26"/>
        </w:rPr>
        <w:t>Bydgoszczy</w:t>
      </w:r>
      <w:r>
        <w:rPr>
          <w:szCs w:val="26"/>
        </w:rPr>
        <w:t xml:space="preserve"> (dalej: SKO) stanowi ustawa z dnia 12 października 1994 r.                        o samorządowych kolegiach odwoławczych (Dz. U. z 2015</w:t>
      </w:r>
      <w:r w:rsidR="00410EC3">
        <w:rPr>
          <w:szCs w:val="26"/>
        </w:rPr>
        <w:t xml:space="preserve"> </w:t>
      </w:r>
      <w:r>
        <w:rPr>
          <w:szCs w:val="26"/>
        </w:rPr>
        <w:t xml:space="preserve">r., poz. 1659 ze zm.) oraz rozporządzenia wydane w oparciu o delegację ustawową. </w:t>
      </w:r>
    </w:p>
    <w:p w:rsidR="005133E3" w:rsidRDefault="005133E3" w:rsidP="005133E3">
      <w:pPr>
        <w:ind w:firstLine="709"/>
        <w:jc w:val="both"/>
        <w:rPr>
          <w:szCs w:val="26"/>
        </w:rPr>
      </w:pPr>
      <w:r>
        <w:rPr>
          <w:szCs w:val="26"/>
        </w:rPr>
        <w:t>Zgodnie z wyżej wymienioną ustawą samorządowe kolegia odwoławcze są organami wyższego stopnia w indywidualnych sprawach z zakresu administracji publicznej należących do właściwości samorządu terytorialnego, właściwymi do rozpatrywania odwołań od decyzji, zażaleń na postanowienia, żądań wznowienia postępowania lub stwierdzania nieważności decyzji w trybie uregulowanym przez przepisy</w:t>
      </w:r>
      <w:r>
        <w:rPr>
          <w:bCs/>
          <w:szCs w:val="26"/>
        </w:rPr>
        <w:t xml:space="preserve"> </w:t>
      </w:r>
      <w:r>
        <w:rPr>
          <w:szCs w:val="26"/>
        </w:rPr>
        <w:t>ustawy z dnia 14 czerwca 1960 roku – Kodeks postępowania administracyjnego (Dz. U. z 201</w:t>
      </w:r>
      <w:r w:rsidR="001C2D48">
        <w:rPr>
          <w:szCs w:val="26"/>
        </w:rPr>
        <w:t>7</w:t>
      </w:r>
      <w:r w:rsidR="00410EC3">
        <w:rPr>
          <w:szCs w:val="26"/>
        </w:rPr>
        <w:t xml:space="preserve"> </w:t>
      </w:r>
      <w:r w:rsidR="001C2D48">
        <w:rPr>
          <w:szCs w:val="26"/>
        </w:rPr>
        <w:t>r., poz. 1257</w:t>
      </w:r>
      <w:r>
        <w:rPr>
          <w:szCs w:val="26"/>
        </w:rPr>
        <w:t xml:space="preserve"> ze zm., dalej jako – Kpa ) oraz ustawy           z dnia 29 sierpnia 1997 roku - Or</w:t>
      </w:r>
      <w:r w:rsidR="001C2D48">
        <w:rPr>
          <w:szCs w:val="26"/>
        </w:rPr>
        <w:t>dynacja podatkowa (Dz. U. z 2017r., poz. 201</w:t>
      </w:r>
      <w:r>
        <w:rPr>
          <w:szCs w:val="26"/>
        </w:rPr>
        <w:t xml:space="preserve"> ze zm.; dalej jako – </w:t>
      </w:r>
      <w:proofErr w:type="spellStart"/>
      <w:r>
        <w:rPr>
          <w:szCs w:val="26"/>
        </w:rPr>
        <w:t>Op</w:t>
      </w:r>
      <w:proofErr w:type="spellEnd"/>
      <w:r>
        <w:rPr>
          <w:szCs w:val="26"/>
        </w:rPr>
        <w:t xml:space="preserve"> ). Kolegium orzeka również w innych sprawach na zasadach określonych w odrębnych ustawach. </w:t>
      </w:r>
    </w:p>
    <w:p w:rsidR="005133E3" w:rsidRDefault="005133E3" w:rsidP="005133E3">
      <w:pPr>
        <w:ind w:firstLine="709"/>
        <w:jc w:val="both"/>
      </w:pPr>
      <w:r>
        <w:rPr>
          <w:szCs w:val="26"/>
        </w:rPr>
        <w:t xml:space="preserve">Obszar właściwości miejscowej Kolegium obejmuje, zgodnie                                       z Rozporządzeniem Prezesa Rady Ministrów z dnia 17 listopada 2003 roku w sprawie obszarów właściwości samorządowych kolegiów odwoławczych (Dz. U. Nr 198, poz.1925), powiaty: </w:t>
      </w:r>
      <w:r>
        <w:t xml:space="preserve">bydgoski, inowrocławski, mogileński, nakielski, sępoleński, świecki, tucholski, żniński oraz miasto na prawach powiatu Bydgoszcz </w:t>
      </w:r>
      <w:r>
        <w:rPr>
          <w:b/>
          <w:bCs/>
        </w:rPr>
        <w:t xml:space="preserve"> </w:t>
      </w:r>
      <w:r>
        <w:t xml:space="preserve">wraz                        z gminami objętymi tym obszarem. </w:t>
      </w:r>
    </w:p>
    <w:p w:rsidR="005133E3" w:rsidRDefault="005133E3" w:rsidP="005133E3">
      <w:pPr>
        <w:ind w:firstLine="709"/>
        <w:jc w:val="both"/>
        <w:rPr>
          <w:szCs w:val="26"/>
        </w:rPr>
      </w:pPr>
      <w:r>
        <w:rPr>
          <w:szCs w:val="26"/>
        </w:rPr>
        <w:t>Rozstrzygając sprawy indywidualne w składach trzyosobowych, Kolegium związane jest wyłącznie przepisami obowiązującego prawa.</w:t>
      </w:r>
    </w:p>
    <w:p w:rsidR="005133E3" w:rsidRDefault="005133E3" w:rsidP="005133E3">
      <w:pPr>
        <w:ind w:firstLine="708"/>
        <w:jc w:val="both"/>
        <w:rPr>
          <w:szCs w:val="26"/>
        </w:rPr>
      </w:pPr>
      <w:r>
        <w:rPr>
          <w:szCs w:val="26"/>
        </w:rPr>
        <w:t>Samorządowe Kolegium Odwoławcze jest państwową jednostką budżetową.</w:t>
      </w:r>
    </w:p>
    <w:p w:rsidR="005133E3" w:rsidRDefault="005133E3" w:rsidP="005133E3">
      <w:pPr>
        <w:jc w:val="both"/>
        <w:rPr>
          <w:szCs w:val="26"/>
        </w:rPr>
      </w:pPr>
    </w:p>
    <w:p w:rsidR="005133E3" w:rsidRDefault="005133E3" w:rsidP="005133E3">
      <w:pPr>
        <w:jc w:val="both"/>
        <w:rPr>
          <w:szCs w:val="26"/>
        </w:rPr>
      </w:pPr>
    </w:p>
    <w:p w:rsidR="005133E3" w:rsidRDefault="005133E3" w:rsidP="005133E3">
      <w:pPr>
        <w:keepNext/>
        <w:spacing w:before="240" w:line="360" w:lineRule="auto"/>
        <w:jc w:val="both"/>
        <w:rPr>
          <w:b/>
          <w:iCs/>
          <w:szCs w:val="26"/>
        </w:rPr>
      </w:pPr>
      <w:r>
        <w:rPr>
          <w:b/>
          <w:szCs w:val="26"/>
        </w:rPr>
        <w:t xml:space="preserve">2. Obsada kadrowa Kolegium </w:t>
      </w:r>
    </w:p>
    <w:p w:rsidR="005133E3" w:rsidRDefault="005133E3" w:rsidP="005133E3">
      <w:pPr>
        <w:ind w:firstLine="284"/>
        <w:jc w:val="both"/>
        <w:rPr>
          <w:szCs w:val="26"/>
        </w:rPr>
      </w:pPr>
      <w:r>
        <w:rPr>
          <w:b/>
          <w:bCs/>
          <w:szCs w:val="26"/>
        </w:rPr>
        <w:t>2.1.</w:t>
      </w:r>
      <w:r>
        <w:rPr>
          <w:szCs w:val="26"/>
        </w:rPr>
        <w:t xml:space="preserve"> Kolegium składa się z </w:t>
      </w:r>
      <w:r w:rsidR="001C2D48">
        <w:rPr>
          <w:bCs/>
          <w:szCs w:val="26"/>
        </w:rPr>
        <w:t>32</w:t>
      </w:r>
      <w:r>
        <w:rPr>
          <w:szCs w:val="26"/>
        </w:rPr>
        <w:t xml:space="preserve"> członków: </w:t>
      </w:r>
      <w:r>
        <w:rPr>
          <w:bCs/>
          <w:szCs w:val="26"/>
        </w:rPr>
        <w:t>17</w:t>
      </w:r>
      <w:r w:rsidR="001C2D48">
        <w:rPr>
          <w:szCs w:val="26"/>
        </w:rPr>
        <w:t xml:space="preserve"> etatowych i 15</w:t>
      </w:r>
      <w:r>
        <w:rPr>
          <w:szCs w:val="26"/>
        </w:rPr>
        <w:t xml:space="preserve"> pozaetatowych.</w:t>
      </w:r>
    </w:p>
    <w:p w:rsidR="005133E3" w:rsidRDefault="005133E3" w:rsidP="005133E3">
      <w:pPr>
        <w:ind w:firstLine="709"/>
        <w:jc w:val="both"/>
        <w:rPr>
          <w:szCs w:val="26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38"/>
        <w:gridCol w:w="1560"/>
        <w:gridCol w:w="1701"/>
        <w:gridCol w:w="2409"/>
      </w:tblGrid>
      <w:tr w:rsidR="005133E3" w:rsidTr="00410EC3">
        <w:trPr>
          <w:cantSplit/>
        </w:trPr>
        <w:tc>
          <w:tcPr>
            <w:tcW w:w="8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spacing w:before="120" w:line="276" w:lineRule="auto"/>
              <w:jc w:val="both"/>
              <w:rPr>
                <w:szCs w:val="26"/>
                <w:u w:val="single"/>
                <w:lang w:eastAsia="en-US"/>
              </w:rPr>
            </w:pPr>
            <w:r>
              <w:rPr>
                <w:szCs w:val="26"/>
                <w:lang w:eastAsia="en-US"/>
              </w:rPr>
              <w:t xml:space="preserve">Liczba członków </w:t>
            </w:r>
            <w:r>
              <w:rPr>
                <w:bCs/>
                <w:szCs w:val="26"/>
                <w:lang w:eastAsia="en-US"/>
              </w:rPr>
              <w:t>etatowych</w:t>
            </w:r>
            <w:r>
              <w:rPr>
                <w:szCs w:val="26"/>
                <w:lang w:eastAsia="en-US"/>
              </w:rPr>
              <w:t xml:space="preserve"> posiadających wykształcenie:</w:t>
            </w:r>
          </w:p>
        </w:tc>
      </w:tr>
      <w:tr w:rsidR="005133E3" w:rsidTr="00410EC3"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spacing w:before="120"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wyższe prawnicze:</w:t>
            </w:r>
          </w:p>
          <w:p w:rsidR="005133E3" w:rsidRDefault="005133E3" w:rsidP="001C2D48">
            <w:pPr>
              <w:spacing w:before="120" w:line="276" w:lineRule="auto"/>
              <w:jc w:val="center"/>
              <w:rPr>
                <w:b/>
                <w:szCs w:val="26"/>
                <w:u w:val="single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1</w:t>
            </w:r>
            <w:r w:rsidR="001C2D48">
              <w:rPr>
                <w:b/>
                <w:bCs/>
                <w:szCs w:val="26"/>
                <w:lang w:eastAsia="en-US"/>
              </w:rPr>
              <w:t>4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spacing w:before="120"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wyższe administracyjne:</w:t>
            </w:r>
          </w:p>
          <w:p w:rsidR="005133E3" w:rsidRDefault="001C2D48" w:rsidP="00410EC3">
            <w:pPr>
              <w:spacing w:before="120"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3</w:t>
            </w:r>
          </w:p>
        </w:tc>
      </w:tr>
      <w:tr w:rsidR="005133E3" w:rsidTr="00410EC3">
        <w:trPr>
          <w:cantSplit/>
        </w:trPr>
        <w:tc>
          <w:tcPr>
            <w:tcW w:w="8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spacing w:before="120"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Liczba członków </w:t>
            </w:r>
            <w:r>
              <w:rPr>
                <w:bCs/>
                <w:szCs w:val="26"/>
                <w:lang w:eastAsia="en-US"/>
              </w:rPr>
              <w:t>pozaetatowych</w:t>
            </w:r>
            <w:r>
              <w:rPr>
                <w:szCs w:val="26"/>
                <w:lang w:eastAsia="en-US"/>
              </w:rPr>
              <w:t xml:space="preserve"> posiadających wykształcenie :</w:t>
            </w:r>
          </w:p>
        </w:tc>
      </w:tr>
      <w:tr w:rsidR="005133E3" w:rsidTr="00410EC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spacing w:before="120"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wyższe prawnicze: </w:t>
            </w:r>
          </w:p>
          <w:p w:rsidR="005133E3" w:rsidRDefault="001C2D48" w:rsidP="00410EC3">
            <w:pPr>
              <w:spacing w:before="120" w:line="276" w:lineRule="auto"/>
              <w:jc w:val="center"/>
              <w:rPr>
                <w:b/>
                <w:szCs w:val="26"/>
                <w:u w:val="single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10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spacing w:before="120"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wyższe administracyjne:</w:t>
            </w:r>
          </w:p>
          <w:p w:rsidR="005133E3" w:rsidRDefault="005133E3" w:rsidP="00410EC3">
            <w:pPr>
              <w:spacing w:before="120"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spacing w:before="120"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wyższe inne:</w:t>
            </w:r>
          </w:p>
          <w:p w:rsidR="005133E3" w:rsidRDefault="005133E3" w:rsidP="00410EC3">
            <w:pPr>
              <w:spacing w:before="120"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2</w:t>
            </w:r>
          </w:p>
        </w:tc>
      </w:tr>
    </w:tbl>
    <w:p w:rsidR="005133E3" w:rsidRDefault="005133E3" w:rsidP="005133E3">
      <w:pPr>
        <w:pStyle w:val="Tekstpodstawowywcity"/>
        <w:keepNext w:val="0"/>
        <w:ind w:left="0" w:firstLine="0"/>
        <w:rPr>
          <w:sz w:val="26"/>
          <w:szCs w:val="26"/>
        </w:rPr>
      </w:pPr>
    </w:p>
    <w:p w:rsidR="005133E3" w:rsidRDefault="005133E3" w:rsidP="005133E3">
      <w:pPr>
        <w:pStyle w:val="Tekstpodstawowywcity"/>
        <w:keepNext w:val="0"/>
        <w:ind w:left="0" w:firstLine="0"/>
        <w:rPr>
          <w:sz w:val="26"/>
          <w:szCs w:val="26"/>
        </w:rPr>
      </w:pPr>
      <w:r>
        <w:rPr>
          <w:sz w:val="26"/>
          <w:szCs w:val="26"/>
        </w:rPr>
        <w:t>Wśród członków Kolegium są osoby posiadające tytuły i stopnie naukowe oraz tytuły zawodowe:</w:t>
      </w:r>
    </w:p>
    <w:p w:rsidR="005133E3" w:rsidRDefault="005133E3" w:rsidP="005133E3">
      <w:pPr>
        <w:pStyle w:val="Tekstpodstawowywcity"/>
        <w:keepNext w:val="0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prof. dr hab. nauk prawnych  - 1</w:t>
      </w:r>
      <w:r w:rsidR="001C2D48">
        <w:rPr>
          <w:sz w:val="26"/>
          <w:szCs w:val="26"/>
        </w:rPr>
        <w:t xml:space="preserve"> </w:t>
      </w:r>
      <w:r>
        <w:rPr>
          <w:sz w:val="26"/>
          <w:szCs w:val="26"/>
        </w:rPr>
        <w:t>osoba,</w:t>
      </w:r>
    </w:p>
    <w:p w:rsidR="005133E3" w:rsidRDefault="005133E3" w:rsidP="005133E3">
      <w:pPr>
        <w:pStyle w:val="Tekstpodstawowywcity"/>
        <w:keepNext w:val="0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dr hab. nauk o polityce – 1 osoba,</w:t>
      </w:r>
    </w:p>
    <w:p w:rsidR="005133E3" w:rsidRDefault="005133E3" w:rsidP="005133E3">
      <w:pPr>
        <w:pStyle w:val="Tekstpodstawowywcity"/>
        <w:keepNext w:val="0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3.  dr nauk prawnych -  3 osoby,</w:t>
      </w:r>
    </w:p>
    <w:p w:rsidR="005133E3" w:rsidRDefault="005133E3" w:rsidP="005133E3">
      <w:pPr>
        <w:pStyle w:val="Tekstpodstawowywcity"/>
        <w:keepNext w:val="0"/>
        <w:ind w:left="0" w:firstLine="0"/>
        <w:rPr>
          <w:sz w:val="26"/>
        </w:rPr>
      </w:pPr>
      <w:r>
        <w:t xml:space="preserve">            4.  </w:t>
      </w:r>
      <w:r>
        <w:rPr>
          <w:sz w:val="26"/>
        </w:rPr>
        <w:t>dr nauk rolniczych  - 1 osoba,</w:t>
      </w:r>
    </w:p>
    <w:p w:rsidR="005133E3" w:rsidRDefault="005133E3" w:rsidP="005133E3">
      <w:pPr>
        <w:pStyle w:val="Tekstpodstawowywcity"/>
        <w:keepNext w:val="0"/>
        <w:ind w:left="0" w:firstLine="0"/>
        <w:rPr>
          <w:sz w:val="26"/>
        </w:rPr>
      </w:pPr>
      <w:r>
        <w:rPr>
          <w:sz w:val="26"/>
        </w:rPr>
        <w:t xml:space="preserve">           5.  tytuł radcy prawnego posiada 9 członków etatowych oraz 4 członków </w:t>
      </w:r>
    </w:p>
    <w:p w:rsidR="005133E3" w:rsidRDefault="005133E3" w:rsidP="005133E3">
      <w:pPr>
        <w:pStyle w:val="Tekstpodstawowywcity"/>
        <w:keepNext w:val="0"/>
        <w:ind w:left="0" w:firstLine="0"/>
        <w:rPr>
          <w:sz w:val="26"/>
        </w:rPr>
      </w:pPr>
      <w:r>
        <w:rPr>
          <w:sz w:val="26"/>
        </w:rPr>
        <w:t xml:space="preserve">               pozaetatowych,</w:t>
      </w:r>
    </w:p>
    <w:p w:rsidR="005133E3" w:rsidRDefault="005133E3" w:rsidP="005133E3">
      <w:pPr>
        <w:pStyle w:val="Tekstpodstawowywcity"/>
        <w:keepNext w:val="0"/>
        <w:ind w:left="0" w:firstLine="0"/>
        <w:rPr>
          <w:sz w:val="26"/>
        </w:rPr>
      </w:pPr>
      <w:r>
        <w:rPr>
          <w:sz w:val="26"/>
        </w:rPr>
        <w:t xml:space="preserve">           6. tytułu doradcy podatkowego posiada 1 członek pozaetatowy.</w:t>
      </w:r>
    </w:p>
    <w:p w:rsidR="005133E3" w:rsidRDefault="005133E3" w:rsidP="005133E3">
      <w:pPr>
        <w:pStyle w:val="Tekstpodstawowywcity"/>
        <w:keepNext w:val="0"/>
        <w:ind w:left="0" w:firstLine="0"/>
        <w:rPr>
          <w:sz w:val="26"/>
          <w:szCs w:val="26"/>
        </w:rPr>
      </w:pPr>
    </w:p>
    <w:p w:rsidR="005133E3" w:rsidRDefault="005133E3" w:rsidP="005133E3">
      <w:pPr>
        <w:spacing w:before="120"/>
        <w:ind w:left="284"/>
        <w:jc w:val="both"/>
        <w:rPr>
          <w:szCs w:val="26"/>
        </w:rPr>
      </w:pPr>
      <w:r>
        <w:rPr>
          <w:b/>
          <w:szCs w:val="26"/>
        </w:rPr>
        <w:t>2.2.</w:t>
      </w:r>
      <w:r>
        <w:rPr>
          <w:szCs w:val="26"/>
        </w:rPr>
        <w:t xml:space="preserve"> Biuro Kolegium składa się z </w:t>
      </w:r>
      <w:r w:rsidR="001C2D48">
        <w:rPr>
          <w:bCs/>
          <w:szCs w:val="26"/>
        </w:rPr>
        <w:t>8</w:t>
      </w:r>
      <w:r w:rsidR="001C2D48">
        <w:rPr>
          <w:szCs w:val="26"/>
        </w:rPr>
        <w:t xml:space="preserve"> osób (w tym 7</w:t>
      </w:r>
      <w:r>
        <w:rPr>
          <w:szCs w:val="26"/>
        </w:rPr>
        <w:t xml:space="preserve"> osób ma wyższe wykształcenie), </w:t>
      </w:r>
    </w:p>
    <w:p w:rsidR="005133E3" w:rsidRDefault="005133E3" w:rsidP="005133E3">
      <w:pPr>
        <w:spacing w:before="120"/>
        <w:ind w:left="284"/>
        <w:jc w:val="both"/>
        <w:rPr>
          <w:szCs w:val="26"/>
        </w:rPr>
      </w:pPr>
      <w:r>
        <w:rPr>
          <w:szCs w:val="26"/>
        </w:rPr>
        <w:t>stanowiska pracy w Biurze:    1. Kierownik Biura  Kolegium           1 osoba</w:t>
      </w:r>
    </w:p>
    <w:p w:rsidR="005133E3" w:rsidRDefault="005133E3" w:rsidP="005133E3">
      <w:pPr>
        <w:spacing w:before="120"/>
        <w:ind w:left="284"/>
        <w:jc w:val="both"/>
        <w:rPr>
          <w:szCs w:val="26"/>
        </w:rPr>
      </w:pPr>
      <w:r>
        <w:rPr>
          <w:szCs w:val="26"/>
        </w:rPr>
        <w:t xml:space="preserve">                                                 2. Główny Księgowy                          1 osoba</w:t>
      </w:r>
    </w:p>
    <w:p w:rsidR="005133E3" w:rsidRDefault="005133E3" w:rsidP="005133E3">
      <w:pPr>
        <w:spacing w:before="120"/>
        <w:ind w:left="284"/>
        <w:jc w:val="both"/>
        <w:rPr>
          <w:szCs w:val="26"/>
        </w:rPr>
      </w:pPr>
      <w:r>
        <w:rPr>
          <w:szCs w:val="26"/>
        </w:rPr>
        <w:t xml:space="preserve">                                                 3. Starszy inspek</w:t>
      </w:r>
      <w:r w:rsidR="001C2D48">
        <w:rPr>
          <w:szCs w:val="26"/>
        </w:rPr>
        <w:t>tor                            4 oso</w:t>
      </w:r>
      <w:r>
        <w:rPr>
          <w:szCs w:val="26"/>
        </w:rPr>
        <w:t>b</w:t>
      </w:r>
      <w:r w:rsidR="001C2D48">
        <w:rPr>
          <w:szCs w:val="26"/>
        </w:rPr>
        <w:t>y</w:t>
      </w:r>
    </w:p>
    <w:p w:rsidR="005133E3" w:rsidRDefault="005133E3" w:rsidP="005133E3">
      <w:pPr>
        <w:spacing w:before="120"/>
        <w:ind w:left="284"/>
        <w:jc w:val="both"/>
        <w:rPr>
          <w:szCs w:val="26"/>
        </w:rPr>
      </w:pPr>
      <w:r>
        <w:rPr>
          <w:szCs w:val="26"/>
        </w:rPr>
        <w:t xml:space="preserve">                                                 4. Referent                                          1 osoba</w:t>
      </w:r>
    </w:p>
    <w:p w:rsidR="005133E3" w:rsidRDefault="005133E3" w:rsidP="005133E3">
      <w:pPr>
        <w:spacing w:before="120"/>
        <w:ind w:left="284"/>
        <w:jc w:val="both"/>
        <w:rPr>
          <w:szCs w:val="26"/>
        </w:rPr>
      </w:pPr>
      <w:r>
        <w:rPr>
          <w:szCs w:val="26"/>
        </w:rPr>
        <w:t xml:space="preserve">                                                 5. Pomoc biurowa (sprzątaczka)        1 osoba</w:t>
      </w:r>
    </w:p>
    <w:p w:rsidR="005133E3" w:rsidRDefault="005133E3" w:rsidP="005133E3">
      <w:pPr>
        <w:keepNext/>
        <w:spacing w:before="240" w:line="360" w:lineRule="auto"/>
        <w:jc w:val="both"/>
        <w:rPr>
          <w:b/>
          <w:szCs w:val="26"/>
        </w:rPr>
      </w:pPr>
      <w:r>
        <w:rPr>
          <w:b/>
          <w:szCs w:val="26"/>
        </w:rPr>
        <w:lastRenderedPageBreak/>
        <w:t>3. Lokal i wyposażenie Kolegium</w:t>
      </w:r>
      <w:r>
        <w:rPr>
          <w:b/>
          <w:szCs w:val="26"/>
          <w:u w:val="single"/>
        </w:rPr>
        <w:t xml:space="preserve"> </w:t>
      </w:r>
    </w:p>
    <w:p w:rsidR="005133E3" w:rsidRDefault="005133E3" w:rsidP="005133E3">
      <w:pPr>
        <w:keepNext/>
        <w:ind w:firstLine="709"/>
        <w:jc w:val="both"/>
        <w:rPr>
          <w:szCs w:val="26"/>
        </w:rPr>
      </w:pPr>
    </w:p>
    <w:p w:rsidR="005133E3" w:rsidRDefault="005133E3" w:rsidP="005133E3">
      <w:pPr>
        <w:keepNext/>
        <w:ind w:firstLine="709"/>
        <w:jc w:val="both"/>
        <w:rPr>
          <w:szCs w:val="26"/>
        </w:rPr>
      </w:pPr>
      <w:r>
        <w:rPr>
          <w:szCs w:val="26"/>
        </w:rPr>
        <w:t xml:space="preserve">Siedziba Samorządowego Kolegium Odwoławczego w Bydgoszczy mieści się w budynku </w:t>
      </w:r>
      <w:r w:rsidR="00096681">
        <w:rPr>
          <w:szCs w:val="26"/>
        </w:rPr>
        <w:t xml:space="preserve">Kujawsko-Pomorskiego </w:t>
      </w:r>
      <w:r>
        <w:rPr>
          <w:szCs w:val="26"/>
        </w:rPr>
        <w:t xml:space="preserve">Urzędu Wojewódzkiego, przy ul. Jagiellońskiej 3 i Konarskiego 1-3, </w:t>
      </w:r>
      <w:r w:rsidR="00096681">
        <w:rPr>
          <w:szCs w:val="26"/>
        </w:rPr>
        <w:t xml:space="preserve">w lokalach użyczonych </w:t>
      </w:r>
      <w:r>
        <w:rPr>
          <w:szCs w:val="26"/>
        </w:rPr>
        <w:t>przez Wojewodę Kujawsko-Pomorskiego.</w:t>
      </w:r>
    </w:p>
    <w:p w:rsidR="005133E3" w:rsidRDefault="005133E3" w:rsidP="005133E3">
      <w:pPr>
        <w:keepNext/>
        <w:ind w:firstLine="709"/>
        <w:jc w:val="both"/>
        <w:rPr>
          <w:szCs w:val="26"/>
        </w:rPr>
      </w:pPr>
      <w:r>
        <w:rPr>
          <w:szCs w:val="26"/>
        </w:rPr>
        <w:t>Stan wyposażenia Kolegium w sprzęt biurowy i elektroniczny przy aktualnym stanie zatrudnienia ocenić można jako dobry. Następuje systematyczna wymiana sprzętu elektronicznego</w:t>
      </w:r>
      <w:r w:rsidR="001C2D48">
        <w:rPr>
          <w:szCs w:val="26"/>
        </w:rPr>
        <w:t>.</w:t>
      </w:r>
      <w:r>
        <w:rPr>
          <w:szCs w:val="26"/>
        </w:rPr>
        <w:t xml:space="preserve"> </w:t>
      </w:r>
    </w:p>
    <w:p w:rsidR="005133E3" w:rsidRDefault="005133E3" w:rsidP="005133E3">
      <w:pPr>
        <w:keepNext/>
        <w:jc w:val="both"/>
        <w:rPr>
          <w:szCs w:val="26"/>
        </w:rPr>
      </w:pPr>
    </w:p>
    <w:p w:rsidR="005133E3" w:rsidRDefault="005133E3" w:rsidP="005133E3">
      <w:pPr>
        <w:keepNext/>
        <w:jc w:val="both"/>
        <w:rPr>
          <w:szCs w:val="26"/>
        </w:rPr>
      </w:pPr>
    </w:p>
    <w:p w:rsidR="005133E3" w:rsidRDefault="005133E3" w:rsidP="005133E3">
      <w:bookmarkStart w:id="0" w:name="_GoBack"/>
      <w:bookmarkEnd w:id="0"/>
    </w:p>
    <w:p w:rsidR="005133E3" w:rsidRDefault="005133E3" w:rsidP="005133E3">
      <w:pPr>
        <w:pStyle w:val="Nagwek3"/>
        <w:rPr>
          <w:bCs/>
          <w:sz w:val="28"/>
          <w:szCs w:val="28"/>
        </w:rPr>
      </w:pPr>
    </w:p>
    <w:p w:rsidR="005133E3" w:rsidRDefault="005133E3" w:rsidP="005133E3">
      <w:pPr>
        <w:pStyle w:val="Nagwek3"/>
        <w:rPr>
          <w:bCs/>
          <w:sz w:val="28"/>
          <w:szCs w:val="28"/>
        </w:rPr>
      </w:pPr>
      <w:r>
        <w:rPr>
          <w:bCs/>
          <w:sz w:val="28"/>
          <w:szCs w:val="28"/>
        </w:rPr>
        <w:t>CZĘŚĆ II</w:t>
      </w:r>
    </w:p>
    <w:p w:rsidR="005133E3" w:rsidRDefault="005133E3" w:rsidP="005133E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WPŁYW SPRAW</w:t>
      </w:r>
    </w:p>
    <w:p w:rsidR="005133E3" w:rsidRDefault="005133E3" w:rsidP="005133E3">
      <w:pPr>
        <w:keepNext/>
        <w:numPr>
          <w:ilvl w:val="0"/>
          <w:numId w:val="2"/>
        </w:numPr>
        <w:tabs>
          <w:tab w:val="decimal" w:pos="8647"/>
        </w:tabs>
        <w:spacing w:before="120" w:line="360" w:lineRule="auto"/>
        <w:jc w:val="both"/>
        <w:rPr>
          <w:b/>
          <w:szCs w:val="26"/>
        </w:rPr>
      </w:pPr>
      <w:r>
        <w:rPr>
          <w:b/>
          <w:szCs w:val="26"/>
        </w:rPr>
        <w:t>Liczba spraw ujętych w ewidencji ogółem w</w:t>
      </w:r>
      <w:r w:rsidR="001C2D48">
        <w:rPr>
          <w:b/>
          <w:szCs w:val="26"/>
        </w:rPr>
        <w:t xml:space="preserve"> roku objętym informacją - </w:t>
      </w:r>
      <w:r w:rsidR="001C2D48">
        <w:rPr>
          <w:b/>
          <w:szCs w:val="26"/>
        </w:rPr>
        <w:tab/>
        <w:t>4228</w:t>
      </w:r>
    </w:p>
    <w:p w:rsidR="005133E3" w:rsidRDefault="005133E3" w:rsidP="005133E3">
      <w:pPr>
        <w:keepNext/>
        <w:tabs>
          <w:tab w:val="decimal" w:pos="8647"/>
        </w:tabs>
        <w:spacing w:line="360" w:lineRule="auto"/>
        <w:ind w:left="397"/>
        <w:jc w:val="both"/>
        <w:rPr>
          <w:szCs w:val="26"/>
        </w:rPr>
      </w:pPr>
      <w:r>
        <w:rPr>
          <w:szCs w:val="26"/>
        </w:rPr>
        <w:t>w tym spraw:</w:t>
      </w:r>
    </w:p>
    <w:p w:rsidR="005133E3" w:rsidRDefault="005133E3" w:rsidP="005133E3">
      <w:pPr>
        <w:keepNext/>
        <w:numPr>
          <w:ilvl w:val="1"/>
          <w:numId w:val="2"/>
        </w:numPr>
        <w:tabs>
          <w:tab w:val="decimal" w:pos="8647"/>
        </w:tabs>
        <w:spacing w:line="360" w:lineRule="auto"/>
        <w:rPr>
          <w:b/>
          <w:szCs w:val="26"/>
        </w:rPr>
      </w:pPr>
      <w:r>
        <w:rPr>
          <w:szCs w:val="26"/>
        </w:rPr>
        <w:t xml:space="preserve"> pozostałych w ewidencji  z okresu poprzedniego (łącznie sprawy administracyjne i sprawy z zakresu opłat za użytkowanie wieczyste nieruchomości gruntowych) - </w:t>
      </w:r>
      <w:r>
        <w:rPr>
          <w:szCs w:val="26"/>
        </w:rPr>
        <w:tab/>
        <w:t xml:space="preserve">  </w:t>
      </w:r>
      <w:r w:rsidR="001C2D48">
        <w:rPr>
          <w:b/>
          <w:szCs w:val="26"/>
        </w:rPr>
        <w:t>387</w:t>
      </w:r>
    </w:p>
    <w:p w:rsidR="005133E3" w:rsidRDefault="005133E3" w:rsidP="005133E3">
      <w:pPr>
        <w:keepNext/>
        <w:tabs>
          <w:tab w:val="decimal" w:pos="8647"/>
        </w:tabs>
        <w:spacing w:line="360" w:lineRule="auto"/>
        <w:ind w:left="757" w:hanging="331"/>
        <w:jc w:val="both"/>
        <w:rPr>
          <w:szCs w:val="26"/>
        </w:rPr>
      </w:pPr>
      <w:r>
        <w:rPr>
          <w:b/>
          <w:szCs w:val="26"/>
        </w:rPr>
        <w:t xml:space="preserve">1.2. </w:t>
      </w:r>
      <w:r>
        <w:rPr>
          <w:szCs w:val="26"/>
        </w:rPr>
        <w:t xml:space="preserve">wpływ spraw w roku objętym informacją - </w:t>
      </w:r>
      <w:r>
        <w:rPr>
          <w:szCs w:val="26"/>
        </w:rPr>
        <w:tab/>
      </w:r>
      <w:r>
        <w:rPr>
          <w:b/>
          <w:szCs w:val="26"/>
        </w:rPr>
        <w:t>3</w:t>
      </w:r>
      <w:r w:rsidR="001C2D48">
        <w:rPr>
          <w:b/>
          <w:szCs w:val="26"/>
        </w:rPr>
        <w:t>841</w:t>
      </w:r>
    </w:p>
    <w:p w:rsidR="005133E3" w:rsidRDefault="005133E3" w:rsidP="005133E3">
      <w:pPr>
        <w:keepNext/>
        <w:tabs>
          <w:tab w:val="decimal" w:pos="8647"/>
        </w:tabs>
        <w:spacing w:line="360" w:lineRule="auto"/>
        <w:ind w:left="757" w:hanging="331"/>
        <w:jc w:val="both"/>
        <w:rPr>
          <w:szCs w:val="26"/>
        </w:rPr>
      </w:pPr>
    </w:p>
    <w:p w:rsidR="005133E3" w:rsidRDefault="005133E3" w:rsidP="005133E3">
      <w:pPr>
        <w:keepNext/>
        <w:numPr>
          <w:ilvl w:val="0"/>
          <w:numId w:val="2"/>
        </w:numPr>
        <w:tabs>
          <w:tab w:val="decimal" w:pos="8647"/>
        </w:tabs>
        <w:spacing w:before="120"/>
        <w:jc w:val="both"/>
        <w:rPr>
          <w:b/>
          <w:szCs w:val="26"/>
        </w:rPr>
      </w:pPr>
      <w:r>
        <w:rPr>
          <w:b/>
          <w:szCs w:val="26"/>
        </w:rPr>
        <w:t xml:space="preserve"> Rodzaje spraw, które wpłynęły w roku objętym informacją :</w:t>
      </w:r>
    </w:p>
    <w:p w:rsidR="005133E3" w:rsidRDefault="005133E3" w:rsidP="005133E3">
      <w:pPr>
        <w:keepNext/>
        <w:tabs>
          <w:tab w:val="decimal" w:pos="8647"/>
        </w:tabs>
        <w:spacing w:before="120"/>
        <w:jc w:val="both"/>
        <w:rPr>
          <w:szCs w:val="26"/>
        </w:rPr>
      </w:pPr>
    </w:p>
    <w:p w:rsidR="005133E3" w:rsidRDefault="005133E3" w:rsidP="005133E3">
      <w:pPr>
        <w:keepNext/>
        <w:tabs>
          <w:tab w:val="decimal" w:pos="8647"/>
        </w:tabs>
        <w:ind w:left="757" w:hanging="757"/>
        <w:jc w:val="both"/>
        <w:rPr>
          <w:b/>
          <w:szCs w:val="26"/>
        </w:rPr>
      </w:pPr>
      <w:r>
        <w:rPr>
          <w:b/>
          <w:szCs w:val="26"/>
        </w:rPr>
        <w:t>2.1. Liczba spraw</w:t>
      </w:r>
      <w:r w:rsidR="001C2D48">
        <w:rPr>
          <w:b/>
          <w:szCs w:val="26"/>
        </w:rPr>
        <w:t xml:space="preserve"> administracyjnych - ogółem</w:t>
      </w:r>
      <w:r w:rsidR="001C2D48">
        <w:rPr>
          <w:b/>
          <w:szCs w:val="26"/>
        </w:rPr>
        <w:tab/>
        <w:t>3340</w:t>
      </w:r>
    </w:p>
    <w:p w:rsidR="005133E3" w:rsidRDefault="005133E3" w:rsidP="005133E3">
      <w:pPr>
        <w:tabs>
          <w:tab w:val="decimal" w:pos="8647"/>
        </w:tabs>
        <w:spacing w:line="360" w:lineRule="auto"/>
        <w:ind w:left="993"/>
        <w:jc w:val="both"/>
        <w:rPr>
          <w:szCs w:val="26"/>
        </w:rPr>
      </w:pPr>
    </w:p>
    <w:tbl>
      <w:tblPr>
        <w:tblW w:w="99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8091"/>
        <w:gridCol w:w="1271"/>
      </w:tblGrid>
      <w:tr w:rsidR="005133E3" w:rsidTr="00410EC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spacing w:before="120" w:line="276" w:lineRule="auto"/>
              <w:jc w:val="both"/>
              <w:rPr>
                <w:szCs w:val="26"/>
                <w:u w:val="single"/>
                <w:lang w:eastAsia="en-US"/>
              </w:rPr>
            </w:pPr>
            <w:r>
              <w:rPr>
                <w:szCs w:val="26"/>
                <w:lang w:eastAsia="en-US"/>
              </w:rPr>
              <w:t>Lp.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spacing w:before="120"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Określenie rodzaju sprawy   →   patrz załącznik do Informacji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spacing w:before="120"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Liczba spraw</w:t>
            </w:r>
          </w:p>
        </w:tc>
      </w:tr>
      <w:tr w:rsidR="005133E3" w:rsidTr="00410EC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objęte proceduralnie przepisami Ordynacji podatkowej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1C2D48" w:rsidP="00410EC3">
            <w:pPr>
              <w:pStyle w:val="Tekstpodstawowy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653</w:t>
            </w:r>
          </w:p>
        </w:tc>
      </w:tr>
      <w:tr w:rsidR="005133E3" w:rsidTr="00410EC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2. 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spacing w:before="120"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działalność gospodarcza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1C2D48" w:rsidP="00410EC3">
            <w:pPr>
              <w:spacing w:before="120"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4</w:t>
            </w:r>
          </w:p>
        </w:tc>
      </w:tr>
      <w:tr w:rsidR="005133E3" w:rsidTr="00410EC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3. 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spacing w:before="120"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planowanie i zagospodarowanie przestrzenne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1C2D48" w:rsidP="00410EC3">
            <w:pPr>
              <w:spacing w:before="120"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374</w:t>
            </w:r>
          </w:p>
        </w:tc>
      </w:tr>
      <w:tr w:rsidR="005133E3" w:rsidTr="00410EC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4. 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pomoc społeczna, świadczenia rodzinne i zaliczka alimentacyjna, oświata (stypendia, pomoc materialna itd. ), dodatki mieszkaniowe, sprawy socjalne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1C2D48" w:rsidP="00410EC3">
            <w:pPr>
              <w:pStyle w:val="Tekstpodstawowy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1504</w:t>
            </w:r>
          </w:p>
        </w:tc>
      </w:tr>
      <w:tr w:rsidR="005133E3" w:rsidTr="00410EC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5. 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gospodarka nieruchomościami (bez opłat za wieczyste użytkowanie) , przekształcanie prawa użytkowania wieczystego w prawo własności, prawo geodezyjne i kartograficzne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  <w:r w:rsidR="001C2D48">
              <w:rPr>
                <w:b/>
                <w:sz w:val="26"/>
                <w:szCs w:val="26"/>
                <w:lang w:eastAsia="en-US"/>
              </w:rPr>
              <w:t>46</w:t>
            </w:r>
          </w:p>
        </w:tc>
      </w:tr>
      <w:tr w:rsidR="005133E3" w:rsidTr="00410EC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6. 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ochrona środowiska, ochrona przyrody i ochrona zwierząt, odpady i utrzymanie porządku i czystości w gminach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1</w:t>
            </w:r>
            <w:r w:rsidR="001C2D48">
              <w:rPr>
                <w:b/>
                <w:szCs w:val="26"/>
                <w:lang w:eastAsia="en-US"/>
              </w:rPr>
              <w:t>40</w:t>
            </w:r>
          </w:p>
        </w:tc>
      </w:tr>
      <w:tr w:rsidR="005133E3" w:rsidTr="00410EC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prawo wodne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1C2D48" w:rsidP="00410EC3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3</w:t>
            </w:r>
          </w:p>
        </w:tc>
      </w:tr>
      <w:tr w:rsidR="005133E3" w:rsidTr="00410EC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8. 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rolnictwo, leśnictwo, rybactwo śródlądowe, łowiectwo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1C2D48" w:rsidP="00410EC3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6</w:t>
            </w:r>
          </w:p>
        </w:tc>
      </w:tr>
      <w:tr w:rsidR="005133E3" w:rsidTr="00410EC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handel, sprzedaż i podawanie napojów alkoholowych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1C2D48" w:rsidP="00410EC3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4</w:t>
            </w:r>
            <w:r w:rsidR="005133E3">
              <w:rPr>
                <w:b/>
                <w:szCs w:val="26"/>
                <w:lang w:eastAsia="en-US"/>
              </w:rPr>
              <w:t>1</w:t>
            </w:r>
          </w:p>
        </w:tc>
      </w:tr>
      <w:tr w:rsidR="005133E3" w:rsidTr="00410EC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prawo o ruchu drogowym, drogi publiczne, transport drogowy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1C2D48" w:rsidP="00410EC3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188</w:t>
            </w:r>
          </w:p>
        </w:tc>
      </w:tr>
      <w:tr w:rsidR="005133E3" w:rsidTr="00410EC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prawo górnicze i geologiczne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3</w:t>
            </w:r>
          </w:p>
        </w:tc>
      </w:tr>
      <w:tr w:rsidR="005133E3" w:rsidTr="00410EC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egzekucja administracyjna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1C2D48" w:rsidP="00410EC3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15</w:t>
            </w:r>
          </w:p>
        </w:tc>
      </w:tr>
      <w:tr w:rsidR="005133E3" w:rsidTr="00410EC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inne, pozostałe, w tym skargi i wnioski rozpatrywane w trybie Działu VIII Kpa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1C2D48" w:rsidP="00410EC3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263</w:t>
            </w:r>
          </w:p>
        </w:tc>
      </w:tr>
    </w:tbl>
    <w:p w:rsidR="005133E3" w:rsidRDefault="005133E3" w:rsidP="005133E3">
      <w:pPr>
        <w:keepNext/>
        <w:tabs>
          <w:tab w:val="decimal" w:pos="8647"/>
        </w:tabs>
        <w:spacing w:line="360" w:lineRule="auto"/>
        <w:ind w:left="757"/>
        <w:jc w:val="both"/>
        <w:rPr>
          <w:b/>
          <w:szCs w:val="26"/>
        </w:rPr>
      </w:pPr>
    </w:p>
    <w:p w:rsidR="005133E3" w:rsidRDefault="005133E3" w:rsidP="005133E3">
      <w:pPr>
        <w:keepNext/>
        <w:tabs>
          <w:tab w:val="decimal" w:pos="8931"/>
        </w:tabs>
        <w:ind w:left="426" w:hanging="426"/>
        <w:jc w:val="both"/>
        <w:rPr>
          <w:b/>
          <w:szCs w:val="26"/>
        </w:rPr>
      </w:pPr>
      <w:r>
        <w:rPr>
          <w:b/>
          <w:szCs w:val="26"/>
        </w:rPr>
        <w:t xml:space="preserve">2.2. Sprawy podlegające rozpatrzeniu w trybie ustawy z dnia 30 sierpnia 2002r. Prawo o postępowaniu przed sądami </w:t>
      </w:r>
      <w:r w:rsidR="00643D86">
        <w:rPr>
          <w:b/>
          <w:szCs w:val="26"/>
        </w:rPr>
        <w:t>administracyjnymi (Dz. U. z 2017</w:t>
      </w:r>
      <w:r>
        <w:rPr>
          <w:b/>
          <w:szCs w:val="26"/>
        </w:rPr>
        <w:t xml:space="preserve">r.,  poz. </w:t>
      </w:r>
      <w:r w:rsidR="00643D86">
        <w:rPr>
          <w:b/>
          <w:szCs w:val="26"/>
        </w:rPr>
        <w:t>1369</w:t>
      </w:r>
      <w:r>
        <w:rPr>
          <w:b/>
          <w:szCs w:val="26"/>
        </w:rPr>
        <w:t xml:space="preserve"> z</w:t>
      </w:r>
      <w:r w:rsidR="00643D86">
        <w:rPr>
          <w:b/>
          <w:szCs w:val="26"/>
        </w:rPr>
        <w:t>e zm.</w:t>
      </w:r>
      <w:r>
        <w:rPr>
          <w:b/>
          <w:szCs w:val="26"/>
        </w:rPr>
        <w:t xml:space="preserve"> – dalej jako </w:t>
      </w:r>
      <w:proofErr w:type="spellStart"/>
      <w:r>
        <w:rPr>
          <w:b/>
          <w:szCs w:val="26"/>
        </w:rPr>
        <w:t>Ppsa</w:t>
      </w:r>
      <w:proofErr w:type="spellEnd"/>
      <w:r>
        <w:rPr>
          <w:b/>
          <w:szCs w:val="26"/>
        </w:rPr>
        <w:t xml:space="preserve">) - patrz część V </w:t>
      </w:r>
      <w:proofErr w:type="spellStart"/>
      <w:r>
        <w:rPr>
          <w:b/>
          <w:szCs w:val="26"/>
        </w:rPr>
        <w:t>pkt</w:t>
      </w:r>
      <w:proofErr w:type="spellEnd"/>
      <w:r>
        <w:rPr>
          <w:b/>
          <w:szCs w:val="26"/>
        </w:rPr>
        <w:t xml:space="preserve"> 1  </w:t>
      </w:r>
      <w:r w:rsidR="001C2D48">
        <w:rPr>
          <w:b/>
          <w:szCs w:val="26"/>
        </w:rPr>
        <w:t xml:space="preserve">                            -316</w:t>
      </w:r>
    </w:p>
    <w:p w:rsidR="005133E3" w:rsidRDefault="005133E3" w:rsidP="005133E3">
      <w:pPr>
        <w:keepNext/>
        <w:tabs>
          <w:tab w:val="decimal" w:pos="8931"/>
        </w:tabs>
        <w:spacing w:line="360" w:lineRule="auto"/>
        <w:ind w:left="426" w:hanging="426"/>
        <w:jc w:val="both"/>
        <w:rPr>
          <w:b/>
          <w:szCs w:val="26"/>
        </w:rPr>
      </w:pPr>
    </w:p>
    <w:p w:rsidR="005133E3" w:rsidRDefault="005133E3" w:rsidP="005133E3">
      <w:pPr>
        <w:keepNext/>
        <w:tabs>
          <w:tab w:val="decimal" w:pos="8647"/>
        </w:tabs>
        <w:spacing w:line="360" w:lineRule="auto"/>
        <w:ind w:left="426" w:hanging="426"/>
        <w:jc w:val="both"/>
        <w:rPr>
          <w:b/>
          <w:szCs w:val="26"/>
        </w:rPr>
      </w:pPr>
      <w:r>
        <w:rPr>
          <w:b/>
          <w:szCs w:val="26"/>
        </w:rPr>
        <w:t>2.3. Liczba spraw z zakresu aktualizacji opłat za uż</w:t>
      </w:r>
      <w:r w:rsidR="001C2D48">
        <w:rPr>
          <w:b/>
          <w:szCs w:val="26"/>
        </w:rPr>
        <w:t xml:space="preserve">ytkowanie wieczyste    -    </w:t>
      </w:r>
      <w:r w:rsidR="001C2D48">
        <w:rPr>
          <w:b/>
          <w:szCs w:val="26"/>
        </w:rPr>
        <w:tab/>
        <w:t>185</w:t>
      </w:r>
    </w:p>
    <w:p w:rsidR="005133E3" w:rsidRDefault="005133E3" w:rsidP="005133E3">
      <w:pPr>
        <w:keepNext/>
        <w:tabs>
          <w:tab w:val="decimal" w:pos="8647"/>
        </w:tabs>
        <w:spacing w:line="360" w:lineRule="auto"/>
        <w:ind w:left="426" w:hanging="426"/>
        <w:jc w:val="both"/>
        <w:rPr>
          <w:b/>
          <w:szCs w:val="26"/>
        </w:rPr>
      </w:pPr>
      <w:r>
        <w:rPr>
          <w:b/>
          <w:szCs w:val="26"/>
        </w:rPr>
        <w:t>2.4. Liczba postanowień sygnalizacyjnych                                                       -        0</w:t>
      </w:r>
    </w:p>
    <w:p w:rsidR="005133E3" w:rsidRDefault="005133E3" w:rsidP="005133E3">
      <w:pPr>
        <w:tabs>
          <w:tab w:val="decimal" w:pos="8647"/>
        </w:tabs>
        <w:ind w:left="709"/>
        <w:rPr>
          <w:b/>
          <w:szCs w:val="26"/>
        </w:rPr>
      </w:pPr>
    </w:p>
    <w:p w:rsidR="005133E3" w:rsidRDefault="005133E3" w:rsidP="005133E3">
      <w:pPr>
        <w:tabs>
          <w:tab w:val="decimal" w:pos="8647"/>
        </w:tabs>
        <w:rPr>
          <w:sz w:val="24"/>
          <w:szCs w:val="24"/>
        </w:rPr>
      </w:pPr>
    </w:p>
    <w:p w:rsidR="005133E3" w:rsidRDefault="005133E3" w:rsidP="005133E3">
      <w:pPr>
        <w:tabs>
          <w:tab w:val="decimal" w:pos="8647"/>
        </w:tabs>
        <w:rPr>
          <w:sz w:val="24"/>
          <w:szCs w:val="24"/>
        </w:rPr>
      </w:pPr>
    </w:p>
    <w:p w:rsidR="005133E3" w:rsidRDefault="005133E3" w:rsidP="005133E3">
      <w:pPr>
        <w:tabs>
          <w:tab w:val="decimal" w:pos="8647"/>
        </w:tabs>
        <w:rPr>
          <w:sz w:val="24"/>
          <w:szCs w:val="24"/>
        </w:rPr>
      </w:pPr>
    </w:p>
    <w:p w:rsidR="005133E3" w:rsidRDefault="005133E3" w:rsidP="005133E3">
      <w:pPr>
        <w:pStyle w:val="Nagwek3"/>
        <w:rPr>
          <w:bCs/>
          <w:sz w:val="28"/>
          <w:szCs w:val="28"/>
        </w:rPr>
      </w:pPr>
      <w:r>
        <w:rPr>
          <w:bCs/>
          <w:sz w:val="28"/>
          <w:szCs w:val="28"/>
        </w:rPr>
        <w:t>CZĘŚĆ III</w:t>
      </w:r>
    </w:p>
    <w:p w:rsidR="005133E3" w:rsidRDefault="005133E3" w:rsidP="005133E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ZAŁATWIANIE SPRAW ADMINISTRACYJNYCH</w:t>
      </w:r>
    </w:p>
    <w:p w:rsidR="005133E3" w:rsidRDefault="005133E3" w:rsidP="005133E3">
      <w:pPr>
        <w:spacing w:line="360" w:lineRule="auto"/>
        <w:rPr>
          <w:b/>
          <w:sz w:val="28"/>
          <w:szCs w:val="28"/>
        </w:rPr>
      </w:pPr>
    </w:p>
    <w:p w:rsidR="005133E3" w:rsidRDefault="005133E3" w:rsidP="005133E3">
      <w:pPr>
        <w:pStyle w:val="Nagwek4"/>
        <w:keepNext w:val="0"/>
        <w:pageBreakBefore w:val="0"/>
        <w:numPr>
          <w:ilvl w:val="0"/>
          <w:numId w:val="3"/>
        </w:numPr>
        <w:spacing w:line="240" w:lineRule="auto"/>
        <w:rPr>
          <w:bCs/>
          <w:sz w:val="26"/>
          <w:szCs w:val="26"/>
          <w:u w:val="none"/>
        </w:rPr>
      </w:pPr>
      <w:r>
        <w:rPr>
          <w:sz w:val="26"/>
          <w:szCs w:val="26"/>
          <w:u w:val="none"/>
        </w:rPr>
        <w:t>Liczba spraw załatwionych ogółem w roku objętym informacją  -</w:t>
      </w:r>
      <w:r>
        <w:rPr>
          <w:sz w:val="26"/>
          <w:szCs w:val="26"/>
          <w:u w:val="none"/>
        </w:rPr>
        <w:tab/>
      </w:r>
      <w:r w:rsidR="001C2D48">
        <w:rPr>
          <w:bCs/>
          <w:sz w:val="26"/>
          <w:szCs w:val="26"/>
          <w:u w:val="none"/>
        </w:rPr>
        <w:t>36</w:t>
      </w:r>
      <w:r>
        <w:rPr>
          <w:bCs/>
          <w:sz w:val="26"/>
          <w:szCs w:val="26"/>
          <w:u w:val="none"/>
        </w:rPr>
        <w:t>4</w:t>
      </w:r>
      <w:r w:rsidR="001C2D48">
        <w:rPr>
          <w:bCs/>
          <w:sz w:val="26"/>
          <w:szCs w:val="26"/>
          <w:u w:val="none"/>
        </w:rPr>
        <w:t>6</w:t>
      </w:r>
    </w:p>
    <w:p w:rsidR="005133E3" w:rsidRDefault="005133E3" w:rsidP="005133E3">
      <w:pPr>
        <w:rPr>
          <w:szCs w:val="26"/>
        </w:rPr>
      </w:pPr>
    </w:p>
    <w:tbl>
      <w:tblPr>
        <w:tblW w:w="9135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562"/>
        <w:gridCol w:w="7322"/>
        <w:gridCol w:w="1251"/>
      </w:tblGrid>
      <w:tr w:rsidR="005133E3" w:rsidTr="00410EC3">
        <w:trPr>
          <w:cantSplit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5133E3" w:rsidP="00410EC3">
            <w:pPr>
              <w:spacing w:before="120" w:line="276" w:lineRule="auto"/>
              <w:jc w:val="both"/>
              <w:rPr>
                <w:szCs w:val="26"/>
                <w:u w:val="single"/>
                <w:lang w:eastAsia="en-US"/>
              </w:rPr>
            </w:pPr>
            <w:r>
              <w:rPr>
                <w:szCs w:val="26"/>
                <w:lang w:eastAsia="en-US"/>
              </w:rPr>
              <w:t>Lp.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5133E3" w:rsidP="00410EC3">
            <w:pPr>
              <w:spacing w:before="120"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Określenie rodzaju rozstrzygnięcia 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5133E3" w:rsidP="00410EC3">
            <w:pPr>
              <w:spacing w:before="120"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Liczba spraw</w:t>
            </w:r>
          </w:p>
        </w:tc>
      </w:tr>
      <w:tr w:rsidR="005133E3" w:rsidTr="00410EC3">
        <w:trPr>
          <w:cantSplit/>
          <w:trHeight w:val="872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 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akty wydane przez SKO jako organ II instancji,</w:t>
            </w:r>
          </w:p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w tym 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6026"/>
              <w:gridCol w:w="1134"/>
            </w:tblGrid>
            <w:tr w:rsidR="005133E3" w:rsidTr="00410EC3">
              <w:tc>
                <w:tcPr>
                  <w:tcW w:w="6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33E3" w:rsidRDefault="005133E3" w:rsidP="00410EC3">
                  <w:pPr>
                    <w:pStyle w:val="Tekstpodstawowy"/>
                    <w:spacing w:line="276" w:lineRule="auto"/>
                    <w:jc w:val="left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 xml:space="preserve">akty wydane przez SKO w trybie art. 127 § 3 Kpa oraz jako organ II instancji zgodnie z art. 221 Ordynacji podatkowej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33E3" w:rsidRDefault="001C2D48" w:rsidP="00410EC3">
                  <w:pPr>
                    <w:keepNext/>
                    <w:spacing w:before="120" w:line="276" w:lineRule="auto"/>
                    <w:rPr>
                      <w:b/>
                      <w:szCs w:val="26"/>
                      <w:lang w:eastAsia="en-US"/>
                    </w:rPr>
                  </w:pPr>
                  <w:r>
                    <w:rPr>
                      <w:b/>
                      <w:szCs w:val="26"/>
                      <w:lang w:eastAsia="en-US"/>
                    </w:rPr>
                    <w:t>24</w:t>
                  </w:r>
                </w:p>
              </w:tc>
            </w:tr>
          </w:tbl>
          <w:p w:rsidR="005133E3" w:rsidRDefault="005133E3" w:rsidP="00410EC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</w:t>
            </w:r>
            <w:r w:rsidR="001C2D48">
              <w:rPr>
                <w:b/>
                <w:sz w:val="26"/>
                <w:szCs w:val="26"/>
                <w:lang w:eastAsia="en-US"/>
              </w:rPr>
              <w:t>410</w:t>
            </w:r>
          </w:p>
        </w:tc>
      </w:tr>
      <w:tr w:rsidR="005133E3" w:rsidTr="00410EC3">
        <w:trPr>
          <w:cantSplit/>
          <w:trHeight w:val="97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2.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vertAlign w:val="superscript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akty wydane przez SKO jako organ I instancji </w:t>
            </w:r>
          </w:p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643D86" w:rsidP="00410EC3">
            <w:pPr>
              <w:pStyle w:val="Tekstpodstawowy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544</w:t>
            </w:r>
          </w:p>
        </w:tc>
      </w:tr>
      <w:tr w:rsidR="005133E3" w:rsidTr="00410EC3">
        <w:trPr>
          <w:cantSplit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5133E3" w:rsidP="00410EC3">
            <w:pPr>
              <w:keepNext/>
              <w:spacing w:before="120"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3. 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5133E3" w:rsidP="00410EC3">
            <w:pPr>
              <w:keepNext/>
              <w:spacing w:before="120"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postanowienia wydane przez SKO w wyniku rozpatrzenia</w:t>
            </w:r>
            <w:r w:rsidR="00643D86">
              <w:rPr>
                <w:szCs w:val="26"/>
                <w:lang w:eastAsia="en-US"/>
              </w:rPr>
              <w:t xml:space="preserve"> zażaleń na bezczynność organu, oraz ponagleń</w:t>
            </w:r>
          </w:p>
          <w:p w:rsidR="005133E3" w:rsidRDefault="005133E3" w:rsidP="00410EC3">
            <w:pPr>
              <w:keepNext/>
              <w:spacing w:before="120"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w tym 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6026"/>
              <w:gridCol w:w="1134"/>
            </w:tblGrid>
            <w:tr w:rsidR="005133E3" w:rsidTr="00410EC3">
              <w:tc>
                <w:tcPr>
                  <w:tcW w:w="6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33E3" w:rsidRDefault="005133E3" w:rsidP="00410EC3">
                  <w:pPr>
                    <w:keepNext/>
                    <w:spacing w:before="120" w:line="276" w:lineRule="auto"/>
                    <w:rPr>
                      <w:szCs w:val="26"/>
                      <w:lang w:eastAsia="en-US"/>
                    </w:rPr>
                  </w:pPr>
                  <w:r>
                    <w:rPr>
                      <w:szCs w:val="26"/>
                      <w:lang w:eastAsia="en-US"/>
                    </w:rPr>
                    <w:t>uznające zażalenia</w:t>
                  </w:r>
                  <w:r w:rsidR="00643D86">
                    <w:rPr>
                      <w:szCs w:val="26"/>
                      <w:lang w:eastAsia="en-US"/>
                    </w:rPr>
                    <w:t xml:space="preserve"> i ponaglenia</w:t>
                  </w:r>
                  <w:r>
                    <w:rPr>
                      <w:szCs w:val="26"/>
                      <w:lang w:eastAsia="en-US"/>
                    </w:rPr>
                    <w:t xml:space="preserve"> za uzasadnione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33E3" w:rsidRDefault="00643D86" w:rsidP="00410EC3">
                  <w:pPr>
                    <w:keepNext/>
                    <w:spacing w:before="120" w:line="276" w:lineRule="auto"/>
                    <w:rPr>
                      <w:b/>
                      <w:szCs w:val="26"/>
                      <w:lang w:eastAsia="en-US"/>
                    </w:rPr>
                  </w:pPr>
                  <w:r>
                    <w:rPr>
                      <w:b/>
                      <w:szCs w:val="26"/>
                      <w:lang w:eastAsia="en-US"/>
                    </w:rPr>
                    <w:t>1</w:t>
                  </w:r>
                  <w:r w:rsidR="005133E3">
                    <w:rPr>
                      <w:b/>
                      <w:szCs w:val="26"/>
                      <w:lang w:eastAsia="en-US"/>
                    </w:rPr>
                    <w:t>5</w:t>
                  </w:r>
                </w:p>
              </w:tc>
            </w:tr>
          </w:tbl>
          <w:p w:rsidR="005133E3" w:rsidRDefault="005133E3" w:rsidP="00410EC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643D86" w:rsidP="00410EC3">
            <w:pPr>
              <w:keepNext/>
              <w:spacing w:before="120"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56</w:t>
            </w:r>
          </w:p>
        </w:tc>
      </w:tr>
      <w:tr w:rsidR="005133E3" w:rsidTr="00410EC3">
        <w:trPr>
          <w:cantSplit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5133E3" w:rsidP="00410EC3">
            <w:pPr>
              <w:keepNext/>
              <w:spacing w:before="120"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4.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5133E3" w:rsidP="00410EC3">
            <w:pPr>
              <w:keepNext/>
              <w:spacing w:before="120"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akty wydane przez SKO po rozpatrzeniu w trybie ustawy z dnia 30 sierpnia 2002r. Prawo o postępowaniu przed sądami administracyjnymi (</w:t>
            </w:r>
            <w:proofErr w:type="spellStart"/>
            <w:r>
              <w:rPr>
                <w:szCs w:val="26"/>
                <w:lang w:eastAsia="en-US"/>
              </w:rPr>
              <w:t>Dz.U.z</w:t>
            </w:r>
            <w:proofErr w:type="spellEnd"/>
            <w:r>
              <w:rPr>
                <w:szCs w:val="26"/>
                <w:lang w:eastAsia="en-US"/>
              </w:rPr>
              <w:t xml:space="preserve"> 2012r., poz. 270 z </w:t>
            </w:r>
            <w:proofErr w:type="spellStart"/>
            <w:r>
              <w:rPr>
                <w:szCs w:val="26"/>
                <w:lang w:eastAsia="en-US"/>
              </w:rPr>
              <w:t>p.zm</w:t>
            </w:r>
            <w:proofErr w:type="spellEnd"/>
            <w:r>
              <w:rPr>
                <w:szCs w:val="26"/>
                <w:lang w:eastAsia="en-US"/>
              </w:rPr>
              <w:t>.)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643D86" w:rsidP="00410EC3">
            <w:pPr>
              <w:keepNext/>
              <w:spacing w:before="120"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316</w:t>
            </w:r>
          </w:p>
        </w:tc>
      </w:tr>
      <w:tr w:rsidR="005133E3" w:rsidTr="00410EC3">
        <w:trPr>
          <w:cantSplit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5133E3" w:rsidP="00410EC3">
            <w:pPr>
              <w:keepNext/>
              <w:spacing w:before="120"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5.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5133E3" w:rsidP="00410EC3">
            <w:pPr>
              <w:keepNext/>
              <w:spacing w:before="120"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pozostałe 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643D86" w:rsidP="00410EC3">
            <w:pPr>
              <w:keepNext/>
              <w:spacing w:before="120"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320</w:t>
            </w:r>
          </w:p>
        </w:tc>
      </w:tr>
    </w:tbl>
    <w:p w:rsidR="005133E3" w:rsidRDefault="005133E3" w:rsidP="005133E3">
      <w:pPr>
        <w:pStyle w:val="Nagwek4"/>
        <w:keepNext w:val="0"/>
        <w:pageBreakBefore w:val="0"/>
        <w:spacing w:line="240" w:lineRule="auto"/>
        <w:ind w:left="993" w:hanging="426"/>
        <w:rPr>
          <w:sz w:val="26"/>
          <w:szCs w:val="26"/>
          <w:u w:val="none"/>
        </w:rPr>
      </w:pPr>
    </w:p>
    <w:p w:rsidR="005133E3" w:rsidRDefault="005133E3" w:rsidP="005133E3">
      <w:pPr>
        <w:pStyle w:val="Nagwek4"/>
        <w:keepNext w:val="0"/>
        <w:pageBreakBefore w:val="0"/>
        <w:spacing w:line="240" w:lineRule="auto"/>
        <w:ind w:left="993" w:hanging="426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>1.1. Szczegółowe omówienie sposobu załatwienia sprawy przez SKO jako organ II instancji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6"/>
        <w:gridCol w:w="7655"/>
        <w:gridCol w:w="1061"/>
      </w:tblGrid>
      <w:tr w:rsidR="005133E3" w:rsidTr="00410EC3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spacing w:before="120"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Lp.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spacing w:before="120"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Określenie rodzaju rozstrzygnięcia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spacing w:before="120"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Liczba spraw</w:t>
            </w:r>
          </w:p>
        </w:tc>
      </w:tr>
      <w:tr w:rsidR="005133E3" w:rsidTr="00410EC3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tabs>
                <w:tab w:val="left" w:pos="8647"/>
              </w:tabs>
              <w:spacing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tabs>
                <w:tab w:val="left" w:pos="8647"/>
              </w:tabs>
              <w:spacing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decyzje utrzymujące w mocy zaskarżone decyzje (art. 138 § 1 </w:t>
            </w:r>
            <w:proofErr w:type="spellStart"/>
            <w:r>
              <w:rPr>
                <w:szCs w:val="26"/>
                <w:lang w:eastAsia="en-US"/>
              </w:rPr>
              <w:t>pkt</w:t>
            </w:r>
            <w:proofErr w:type="spellEnd"/>
            <w:r>
              <w:rPr>
                <w:szCs w:val="26"/>
                <w:lang w:eastAsia="en-US"/>
              </w:rPr>
              <w:t xml:space="preserve"> 1 Kpa oraz art.233 § 1 </w:t>
            </w:r>
            <w:proofErr w:type="spellStart"/>
            <w:r>
              <w:rPr>
                <w:szCs w:val="26"/>
                <w:lang w:eastAsia="en-US"/>
              </w:rPr>
              <w:t>pkt</w:t>
            </w:r>
            <w:proofErr w:type="spellEnd"/>
            <w:r>
              <w:rPr>
                <w:szCs w:val="26"/>
                <w:lang w:eastAsia="en-US"/>
              </w:rPr>
              <w:t xml:space="preserve"> 1 </w:t>
            </w:r>
            <w:proofErr w:type="spellStart"/>
            <w:r>
              <w:rPr>
                <w:szCs w:val="26"/>
                <w:lang w:eastAsia="en-US"/>
              </w:rPr>
              <w:t>Op</w:t>
            </w:r>
            <w:proofErr w:type="spellEnd"/>
            <w:r>
              <w:rPr>
                <w:szCs w:val="26"/>
                <w:lang w:eastAsia="en-US"/>
              </w:rPr>
              <w:t xml:space="preserve">)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643D86" w:rsidP="00410EC3">
            <w:pPr>
              <w:tabs>
                <w:tab w:val="left" w:pos="8647"/>
              </w:tabs>
              <w:spacing w:line="360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1102</w:t>
            </w:r>
          </w:p>
        </w:tc>
      </w:tr>
      <w:tr w:rsidR="005133E3" w:rsidTr="00410EC3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tabs>
                <w:tab w:val="left" w:pos="8647"/>
              </w:tabs>
              <w:spacing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2.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tabs>
                <w:tab w:val="left" w:pos="8647"/>
              </w:tabs>
              <w:spacing w:line="276" w:lineRule="auto"/>
              <w:jc w:val="both"/>
              <w:rPr>
                <w:szCs w:val="26"/>
                <w:vertAlign w:val="superscript"/>
                <w:lang w:eastAsia="en-US"/>
              </w:rPr>
            </w:pPr>
            <w:r>
              <w:rPr>
                <w:szCs w:val="26"/>
                <w:lang w:eastAsia="en-US"/>
              </w:rPr>
              <w:t xml:space="preserve">decyzje uchylające decyzje organu I instancji i orzekające co do istoty sprawy oraz uchylające decyzje organu I instancji i umarzające postępowanie (art. 138 § 1 </w:t>
            </w:r>
            <w:proofErr w:type="spellStart"/>
            <w:r>
              <w:rPr>
                <w:szCs w:val="26"/>
                <w:lang w:eastAsia="en-US"/>
              </w:rPr>
              <w:t>pkt</w:t>
            </w:r>
            <w:proofErr w:type="spellEnd"/>
            <w:r>
              <w:rPr>
                <w:szCs w:val="26"/>
                <w:lang w:eastAsia="en-US"/>
              </w:rPr>
              <w:t xml:space="preserve"> 2 Kpa oraz art. 233 § 1 </w:t>
            </w:r>
            <w:proofErr w:type="spellStart"/>
            <w:r>
              <w:rPr>
                <w:szCs w:val="26"/>
                <w:lang w:eastAsia="en-US"/>
              </w:rPr>
              <w:t>pkt</w:t>
            </w:r>
            <w:proofErr w:type="spellEnd"/>
            <w:r>
              <w:rPr>
                <w:szCs w:val="26"/>
                <w:lang w:eastAsia="en-US"/>
              </w:rPr>
              <w:t xml:space="preserve"> 2a </w:t>
            </w:r>
            <w:proofErr w:type="spellStart"/>
            <w:r>
              <w:rPr>
                <w:szCs w:val="26"/>
                <w:lang w:eastAsia="en-US"/>
              </w:rPr>
              <w:t>Op</w:t>
            </w:r>
            <w:proofErr w:type="spellEnd"/>
            <w:r>
              <w:rPr>
                <w:szCs w:val="26"/>
                <w:lang w:eastAsia="en-US"/>
              </w:rPr>
              <w:t xml:space="preserve">)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tabs>
                <w:tab w:val="left" w:pos="8647"/>
              </w:tabs>
              <w:spacing w:line="360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</w:t>
            </w:r>
            <w:r w:rsidR="00643D86">
              <w:rPr>
                <w:b/>
                <w:szCs w:val="26"/>
                <w:lang w:eastAsia="en-US"/>
              </w:rPr>
              <w:t>76</w:t>
            </w:r>
          </w:p>
        </w:tc>
      </w:tr>
      <w:tr w:rsidR="005133E3" w:rsidTr="00410EC3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tabs>
                <w:tab w:val="left" w:pos="8647"/>
              </w:tabs>
              <w:spacing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3.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tabs>
                <w:tab w:val="left" w:pos="8647"/>
              </w:tabs>
              <w:spacing w:line="276" w:lineRule="auto"/>
              <w:jc w:val="both"/>
              <w:rPr>
                <w:szCs w:val="26"/>
                <w:vertAlign w:val="superscript"/>
                <w:lang w:eastAsia="en-US"/>
              </w:rPr>
            </w:pPr>
            <w:r>
              <w:rPr>
                <w:szCs w:val="26"/>
                <w:lang w:eastAsia="en-US"/>
              </w:rPr>
              <w:t xml:space="preserve">decyzje uchylające decyzje organu I instancji i przekazujące sprawy do ponownego rozpatrzenia (art. 138 § 2 Kpa oraz art. 233 § 2 </w:t>
            </w:r>
            <w:proofErr w:type="spellStart"/>
            <w:r>
              <w:rPr>
                <w:szCs w:val="26"/>
                <w:lang w:eastAsia="en-US"/>
              </w:rPr>
              <w:t>Op</w:t>
            </w:r>
            <w:proofErr w:type="spellEnd"/>
            <w:r>
              <w:rPr>
                <w:szCs w:val="26"/>
                <w:lang w:eastAsia="en-US"/>
              </w:rPr>
              <w:t xml:space="preserve">)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tabs>
                <w:tab w:val="left" w:pos="8647"/>
              </w:tabs>
              <w:spacing w:line="360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6</w:t>
            </w:r>
            <w:r w:rsidR="00643D86">
              <w:rPr>
                <w:b/>
                <w:szCs w:val="26"/>
                <w:lang w:eastAsia="en-US"/>
              </w:rPr>
              <w:t>55</w:t>
            </w:r>
          </w:p>
        </w:tc>
      </w:tr>
      <w:tr w:rsidR="005133E3" w:rsidTr="00410EC3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tabs>
                <w:tab w:val="left" w:pos="8647"/>
              </w:tabs>
              <w:spacing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4.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tabs>
                <w:tab w:val="left" w:pos="8647"/>
              </w:tabs>
              <w:spacing w:line="276" w:lineRule="auto"/>
              <w:jc w:val="both"/>
              <w:rPr>
                <w:szCs w:val="26"/>
                <w:vertAlign w:val="superscript"/>
                <w:lang w:eastAsia="en-US"/>
              </w:rPr>
            </w:pPr>
            <w:r>
              <w:rPr>
                <w:szCs w:val="26"/>
                <w:lang w:eastAsia="en-US"/>
              </w:rPr>
              <w:t xml:space="preserve">decyzje umarzające postępowanie odwoławcze (art. 138 § 1 </w:t>
            </w:r>
            <w:proofErr w:type="spellStart"/>
            <w:r>
              <w:rPr>
                <w:szCs w:val="26"/>
                <w:lang w:eastAsia="en-US"/>
              </w:rPr>
              <w:t>pkt</w:t>
            </w:r>
            <w:proofErr w:type="spellEnd"/>
            <w:r>
              <w:rPr>
                <w:szCs w:val="26"/>
                <w:lang w:eastAsia="en-US"/>
              </w:rPr>
              <w:t xml:space="preserve"> 3 Kpa oraz art. 233 § 1 </w:t>
            </w:r>
            <w:proofErr w:type="spellStart"/>
            <w:r>
              <w:rPr>
                <w:szCs w:val="26"/>
                <w:lang w:eastAsia="en-US"/>
              </w:rPr>
              <w:t>pkt</w:t>
            </w:r>
            <w:proofErr w:type="spellEnd"/>
            <w:r>
              <w:rPr>
                <w:szCs w:val="26"/>
                <w:lang w:eastAsia="en-US"/>
              </w:rPr>
              <w:t xml:space="preserve"> 3 </w:t>
            </w:r>
            <w:proofErr w:type="spellStart"/>
            <w:r>
              <w:rPr>
                <w:szCs w:val="26"/>
                <w:lang w:eastAsia="en-US"/>
              </w:rPr>
              <w:t>Op</w:t>
            </w:r>
            <w:proofErr w:type="spellEnd"/>
            <w:r>
              <w:rPr>
                <w:szCs w:val="26"/>
                <w:lang w:eastAsia="en-US"/>
              </w:rPr>
              <w:t xml:space="preserve">)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643D86" w:rsidP="00410EC3">
            <w:pPr>
              <w:tabs>
                <w:tab w:val="left" w:pos="8647"/>
              </w:tabs>
              <w:spacing w:line="360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48</w:t>
            </w:r>
          </w:p>
        </w:tc>
      </w:tr>
      <w:tr w:rsidR="005133E3" w:rsidTr="00410EC3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tabs>
                <w:tab w:val="left" w:pos="8647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5.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3" w:rsidRDefault="005133E3" w:rsidP="00410EC3">
            <w:pPr>
              <w:tabs>
                <w:tab w:val="left" w:pos="8647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pozostałe </w:t>
            </w:r>
          </w:p>
          <w:p w:rsidR="005133E3" w:rsidRDefault="005133E3" w:rsidP="00410EC3">
            <w:pPr>
              <w:tabs>
                <w:tab w:val="left" w:pos="8647"/>
              </w:tabs>
              <w:spacing w:line="276" w:lineRule="auto"/>
              <w:rPr>
                <w:szCs w:val="26"/>
                <w:lang w:eastAsia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643D86" w:rsidP="00410EC3">
            <w:pPr>
              <w:tabs>
                <w:tab w:val="left" w:pos="8647"/>
              </w:tabs>
              <w:spacing w:line="360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329</w:t>
            </w:r>
          </w:p>
        </w:tc>
      </w:tr>
    </w:tbl>
    <w:p w:rsidR="005133E3" w:rsidRDefault="005133E3" w:rsidP="005133E3">
      <w:pPr>
        <w:pStyle w:val="Nagwek4"/>
        <w:keepNext w:val="0"/>
        <w:pageBreakBefore w:val="0"/>
        <w:spacing w:line="240" w:lineRule="auto"/>
        <w:ind w:left="993" w:hanging="426"/>
        <w:rPr>
          <w:sz w:val="26"/>
          <w:szCs w:val="26"/>
          <w:u w:val="none"/>
        </w:rPr>
      </w:pPr>
    </w:p>
    <w:p w:rsidR="005133E3" w:rsidRDefault="005133E3" w:rsidP="005133E3">
      <w:pPr>
        <w:pStyle w:val="Nagwek4"/>
        <w:keepNext w:val="0"/>
        <w:pageBreakBefore w:val="0"/>
        <w:spacing w:line="240" w:lineRule="auto"/>
        <w:ind w:left="993" w:hanging="426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>1.2. Szczegółowe omówienie sposobu załatwienia sprawy przez SKO jako organ I instancji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6"/>
        <w:gridCol w:w="7655"/>
        <w:gridCol w:w="1061"/>
      </w:tblGrid>
      <w:tr w:rsidR="005133E3" w:rsidTr="00410EC3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spacing w:before="120"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Lp.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spacing w:before="120"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Określenie rodzaju rozstrzygnięcia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spacing w:before="120"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Liczba spraw</w:t>
            </w:r>
          </w:p>
        </w:tc>
      </w:tr>
      <w:tr w:rsidR="005133E3" w:rsidTr="00410EC3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tabs>
                <w:tab w:val="left" w:pos="8647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tabs>
                <w:tab w:val="left" w:pos="8647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postanowienia o wznowieniu postępowania i wyznaczeniu organu właściwego do jego przeprowadzenia (art.150 § 2 Kpa oraz art. 244 § 2 </w:t>
            </w:r>
            <w:proofErr w:type="spellStart"/>
            <w:r>
              <w:rPr>
                <w:szCs w:val="26"/>
                <w:lang w:eastAsia="en-US"/>
              </w:rPr>
              <w:t>Op</w:t>
            </w:r>
            <w:proofErr w:type="spellEnd"/>
            <w:r>
              <w:rPr>
                <w:szCs w:val="26"/>
                <w:lang w:eastAsia="en-US"/>
              </w:rPr>
              <w:t>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643D86" w:rsidP="00410EC3">
            <w:pPr>
              <w:tabs>
                <w:tab w:val="left" w:pos="8647"/>
              </w:tabs>
              <w:spacing w:line="360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3</w:t>
            </w:r>
          </w:p>
        </w:tc>
      </w:tr>
      <w:tr w:rsidR="005133E3" w:rsidTr="00410EC3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tabs>
                <w:tab w:val="left" w:pos="8647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2.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tabs>
                <w:tab w:val="left" w:pos="8647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decyzje o odmowie wznowienia postępowania (art. 149 § 3 Kpa oraz art. 242 § 3 </w:t>
            </w:r>
            <w:proofErr w:type="spellStart"/>
            <w:r>
              <w:rPr>
                <w:szCs w:val="26"/>
                <w:lang w:eastAsia="en-US"/>
              </w:rPr>
              <w:t>Op</w:t>
            </w:r>
            <w:proofErr w:type="spellEnd"/>
            <w:r>
              <w:rPr>
                <w:szCs w:val="26"/>
                <w:lang w:eastAsia="en-US"/>
              </w:rPr>
              <w:t xml:space="preserve">)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643D86" w:rsidP="00410EC3">
            <w:pPr>
              <w:tabs>
                <w:tab w:val="left" w:pos="8647"/>
              </w:tabs>
              <w:spacing w:line="360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</w:t>
            </w:r>
          </w:p>
        </w:tc>
      </w:tr>
      <w:tr w:rsidR="005133E3" w:rsidTr="00410EC3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keepNext/>
              <w:spacing w:before="120"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3.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keepNext/>
              <w:spacing w:before="120" w:line="276" w:lineRule="auto"/>
              <w:rPr>
                <w:szCs w:val="26"/>
                <w:vertAlign w:val="superscript"/>
                <w:lang w:eastAsia="en-US"/>
              </w:rPr>
            </w:pPr>
            <w:r>
              <w:rPr>
                <w:szCs w:val="26"/>
                <w:lang w:eastAsia="en-US"/>
              </w:rPr>
              <w:t xml:space="preserve">decyzje o odmowie wszczęcia postępowania w sprawie nieważności decyzji (art. 157 § 3 Kpa oraz art. 249 § 3 </w:t>
            </w:r>
            <w:proofErr w:type="spellStart"/>
            <w:r>
              <w:rPr>
                <w:szCs w:val="26"/>
                <w:lang w:eastAsia="en-US"/>
              </w:rPr>
              <w:t>Op</w:t>
            </w:r>
            <w:proofErr w:type="spellEnd"/>
            <w:r>
              <w:rPr>
                <w:szCs w:val="26"/>
                <w:lang w:eastAsia="en-US"/>
              </w:rPr>
              <w:t xml:space="preserve">)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643D86" w:rsidP="00410EC3">
            <w:pPr>
              <w:tabs>
                <w:tab w:val="left" w:pos="8647"/>
              </w:tabs>
              <w:spacing w:line="360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51</w:t>
            </w:r>
          </w:p>
        </w:tc>
      </w:tr>
      <w:tr w:rsidR="005133E3" w:rsidTr="00410EC3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keepNext/>
              <w:spacing w:before="120"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4.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keepNext/>
              <w:spacing w:before="120"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decyzje stwierdzające nieważność decyzji organu I instancji oraz decyzje stwierdzające wydanie decyzji przez organ I instancji z naruszeniem prawa (art. 156 – 158 Kpa oraz art. 247 – 251 </w:t>
            </w:r>
            <w:proofErr w:type="spellStart"/>
            <w:r>
              <w:rPr>
                <w:szCs w:val="26"/>
                <w:lang w:eastAsia="en-US"/>
              </w:rPr>
              <w:t>Op</w:t>
            </w:r>
            <w:proofErr w:type="spellEnd"/>
            <w:r>
              <w:rPr>
                <w:szCs w:val="26"/>
                <w:lang w:eastAsia="en-US"/>
              </w:rPr>
              <w:t>) /</w:t>
            </w:r>
            <w:r>
              <w:rPr>
                <w:szCs w:val="26"/>
                <w:vertAlign w:val="superscript"/>
                <w:lang w:eastAsia="en-US"/>
              </w:rPr>
              <w:t>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643D86" w:rsidP="00410EC3">
            <w:pPr>
              <w:tabs>
                <w:tab w:val="left" w:pos="8647"/>
              </w:tabs>
              <w:spacing w:line="360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226</w:t>
            </w:r>
          </w:p>
        </w:tc>
      </w:tr>
      <w:tr w:rsidR="005133E3" w:rsidTr="00410EC3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keepNext/>
              <w:spacing w:before="120"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5.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keepNext/>
              <w:spacing w:before="120" w:line="276" w:lineRule="auto"/>
              <w:jc w:val="both"/>
              <w:rPr>
                <w:szCs w:val="26"/>
                <w:vertAlign w:val="superscript"/>
                <w:lang w:eastAsia="en-US"/>
              </w:rPr>
            </w:pPr>
            <w:r>
              <w:rPr>
                <w:szCs w:val="26"/>
                <w:lang w:eastAsia="en-US"/>
              </w:rPr>
              <w:t xml:space="preserve">decyzje o odmowie stwierdzenia nieważności decyzji (art. 158 § 1 Kpa oraz art. 248 § 3 </w:t>
            </w:r>
            <w:proofErr w:type="spellStart"/>
            <w:r>
              <w:rPr>
                <w:szCs w:val="26"/>
                <w:lang w:eastAsia="en-US"/>
              </w:rPr>
              <w:t>Op</w:t>
            </w:r>
            <w:proofErr w:type="spellEnd"/>
            <w:r>
              <w:rPr>
                <w:szCs w:val="26"/>
                <w:lang w:eastAsia="en-US"/>
              </w:rPr>
              <w:t xml:space="preserve"> )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643D86" w:rsidP="00410EC3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32</w:t>
            </w:r>
          </w:p>
        </w:tc>
      </w:tr>
      <w:tr w:rsidR="005133E3" w:rsidTr="00410EC3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keepNext/>
              <w:spacing w:before="120"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6.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keepNext/>
              <w:spacing w:before="120"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decyzje odmawiające uchylenia decyzji po wznowieniu postępowania (art. 151 Kpa oraz art. 245 </w:t>
            </w:r>
            <w:proofErr w:type="spellStart"/>
            <w:r>
              <w:rPr>
                <w:szCs w:val="26"/>
                <w:lang w:eastAsia="en-US"/>
              </w:rPr>
              <w:t>Op</w:t>
            </w:r>
            <w:proofErr w:type="spellEnd"/>
            <w:r>
              <w:rPr>
                <w:szCs w:val="26"/>
                <w:lang w:eastAsia="en-US"/>
              </w:rPr>
              <w:t xml:space="preserve">)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643D86" w:rsidP="00410EC3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</w:t>
            </w:r>
          </w:p>
        </w:tc>
      </w:tr>
      <w:tr w:rsidR="005133E3" w:rsidTr="00410EC3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keepNext/>
              <w:spacing w:before="120"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7.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keepNext/>
              <w:spacing w:before="120" w:line="276" w:lineRule="auto"/>
              <w:rPr>
                <w:szCs w:val="26"/>
                <w:vertAlign w:val="superscript"/>
                <w:lang w:eastAsia="en-US"/>
              </w:rPr>
            </w:pPr>
            <w:r>
              <w:rPr>
                <w:szCs w:val="26"/>
                <w:lang w:eastAsia="en-US"/>
              </w:rPr>
              <w:t xml:space="preserve">decyzje uchylające i rozstrzygające o istocie sprawy oraz decyzje stwierdzające wydanie decyzji przez organ I instancji z naruszeniem prawa wydane po wznowieniu postępowania(art. 151 Kpa oraz art. 245 </w:t>
            </w:r>
            <w:proofErr w:type="spellStart"/>
            <w:r>
              <w:rPr>
                <w:szCs w:val="26"/>
                <w:lang w:eastAsia="en-US"/>
              </w:rPr>
              <w:t>Op</w:t>
            </w:r>
            <w:proofErr w:type="spellEnd"/>
            <w:r>
              <w:rPr>
                <w:szCs w:val="26"/>
                <w:lang w:eastAsia="en-US"/>
              </w:rPr>
              <w:t xml:space="preserve">)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643D86" w:rsidP="00410EC3">
            <w:pPr>
              <w:tabs>
                <w:tab w:val="left" w:pos="8647"/>
              </w:tabs>
              <w:spacing w:line="360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</w:t>
            </w:r>
          </w:p>
        </w:tc>
      </w:tr>
      <w:tr w:rsidR="005133E3" w:rsidTr="00410EC3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keepNext/>
              <w:spacing w:before="120"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keepNext/>
              <w:spacing w:before="120"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decyzje umarzające postępowanie prowadzone w I instancji przez SKO  (art. 105 § 1 Kpa oraz art. 208 </w:t>
            </w:r>
            <w:proofErr w:type="spellStart"/>
            <w:r>
              <w:rPr>
                <w:szCs w:val="26"/>
                <w:lang w:eastAsia="en-US"/>
              </w:rPr>
              <w:t>Op</w:t>
            </w:r>
            <w:proofErr w:type="spellEnd"/>
            <w:r>
              <w:rPr>
                <w:szCs w:val="26"/>
                <w:lang w:eastAsia="en-US"/>
              </w:rPr>
              <w:t>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643D86" w:rsidP="00410EC3">
            <w:pPr>
              <w:tabs>
                <w:tab w:val="left" w:pos="8647"/>
              </w:tabs>
              <w:spacing w:line="360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3</w:t>
            </w:r>
          </w:p>
        </w:tc>
      </w:tr>
      <w:tr w:rsidR="005133E3" w:rsidTr="00410EC3">
        <w:trPr>
          <w:cantSplit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5133E3" w:rsidP="00410EC3">
            <w:pPr>
              <w:tabs>
                <w:tab w:val="left" w:pos="8647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9.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3" w:rsidRDefault="005133E3" w:rsidP="00410EC3">
            <w:pPr>
              <w:tabs>
                <w:tab w:val="left" w:pos="8647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pozostałe </w:t>
            </w:r>
          </w:p>
          <w:p w:rsidR="005133E3" w:rsidRDefault="005133E3" w:rsidP="00410EC3">
            <w:pPr>
              <w:tabs>
                <w:tab w:val="left" w:pos="8647"/>
              </w:tabs>
              <w:spacing w:line="276" w:lineRule="auto"/>
              <w:rPr>
                <w:szCs w:val="26"/>
                <w:lang w:eastAsia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E3" w:rsidRDefault="00643D86" w:rsidP="00643D86">
            <w:pPr>
              <w:tabs>
                <w:tab w:val="left" w:pos="8647"/>
              </w:tabs>
              <w:spacing w:line="360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223</w:t>
            </w:r>
          </w:p>
        </w:tc>
      </w:tr>
    </w:tbl>
    <w:p w:rsidR="005133E3" w:rsidRDefault="005133E3" w:rsidP="005133E3">
      <w:pPr>
        <w:rPr>
          <w:szCs w:val="26"/>
        </w:rPr>
      </w:pPr>
    </w:p>
    <w:p w:rsidR="005133E3" w:rsidRDefault="005133E3" w:rsidP="005133E3">
      <w:pPr>
        <w:pStyle w:val="Nagwek4"/>
        <w:keepNext w:val="0"/>
        <w:pageBreakBefore w:val="0"/>
        <w:numPr>
          <w:ilvl w:val="0"/>
          <w:numId w:val="3"/>
        </w:numPr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 xml:space="preserve">Liczba spraw administracyjnych pozostałych do załatwienia przez SKO          </w:t>
      </w:r>
      <w:r w:rsidR="00643D86">
        <w:rPr>
          <w:sz w:val="26"/>
          <w:szCs w:val="26"/>
          <w:u w:val="none"/>
        </w:rPr>
        <w:t xml:space="preserve">w roku objętym informacją  - </w:t>
      </w:r>
      <w:r w:rsidR="00643D86">
        <w:rPr>
          <w:sz w:val="26"/>
          <w:szCs w:val="26"/>
          <w:u w:val="none"/>
        </w:rPr>
        <w:tab/>
        <w:t>35</w:t>
      </w:r>
      <w:r>
        <w:rPr>
          <w:sz w:val="26"/>
          <w:szCs w:val="26"/>
          <w:u w:val="none"/>
        </w:rPr>
        <w:t>0</w:t>
      </w:r>
    </w:p>
    <w:p w:rsidR="005133E3" w:rsidRDefault="005133E3" w:rsidP="005133E3">
      <w:pPr>
        <w:rPr>
          <w:sz w:val="24"/>
          <w:szCs w:val="24"/>
        </w:rPr>
      </w:pPr>
    </w:p>
    <w:p w:rsidR="005133E3" w:rsidRDefault="005133E3" w:rsidP="005133E3">
      <w:pPr>
        <w:rPr>
          <w:sz w:val="24"/>
          <w:szCs w:val="24"/>
        </w:rPr>
      </w:pPr>
    </w:p>
    <w:p w:rsidR="005133E3" w:rsidRDefault="005133E3" w:rsidP="005133E3">
      <w:pPr>
        <w:rPr>
          <w:sz w:val="24"/>
          <w:szCs w:val="24"/>
        </w:rPr>
      </w:pPr>
    </w:p>
    <w:p w:rsidR="005133E3" w:rsidRDefault="005133E3" w:rsidP="005133E3">
      <w:pPr>
        <w:pStyle w:val="Nagwek3"/>
        <w:rPr>
          <w:bCs/>
          <w:sz w:val="28"/>
          <w:szCs w:val="28"/>
        </w:rPr>
      </w:pPr>
      <w:r>
        <w:rPr>
          <w:bCs/>
          <w:sz w:val="28"/>
          <w:szCs w:val="28"/>
        </w:rPr>
        <w:t>CZĘŚĆ IV</w:t>
      </w:r>
    </w:p>
    <w:p w:rsidR="005133E3" w:rsidRDefault="005133E3" w:rsidP="005133E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ZAŁATWIANIE SPRAW Z ZAKRESU OPŁAT ZA UŻYTKOWANIE WIECZYSTE NIERUCHOMOŚCI GRUNTOWYCH</w:t>
      </w:r>
    </w:p>
    <w:p w:rsidR="005133E3" w:rsidRDefault="005133E3" w:rsidP="005133E3">
      <w:pPr>
        <w:spacing w:line="360" w:lineRule="auto"/>
        <w:rPr>
          <w:b/>
          <w:sz w:val="28"/>
          <w:szCs w:val="28"/>
        </w:rPr>
      </w:pPr>
    </w:p>
    <w:p w:rsidR="005133E3" w:rsidRDefault="005133E3" w:rsidP="005133E3">
      <w:pPr>
        <w:pStyle w:val="Nagwek4"/>
        <w:keepNext w:val="0"/>
        <w:pageBreakBefore w:val="0"/>
        <w:numPr>
          <w:ilvl w:val="0"/>
          <w:numId w:val="4"/>
        </w:numPr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>Liczba spraw z zakresu opłat za użytkowanie wieczyste załatwionych w roku ob</w:t>
      </w:r>
      <w:r w:rsidR="00643D86">
        <w:rPr>
          <w:sz w:val="26"/>
          <w:szCs w:val="26"/>
          <w:u w:val="none"/>
        </w:rPr>
        <w:t xml:space="preserve">jętym informacją ogółem  - </w:t>
      </w:r>
      <w:r w:rsidR="00643D86">
        <w:rPr>
          <w:sz w:val="26"/>
          <w:szCs w:val="26"/>
          <w:u w:val="none"/>
        </w:rPr>
        <w:tab/>
        <w:t>188</w:t>
      </w:r>
    </w:p>
    <w:p w:rsidR="005133E3" w:rsidRDefault="005133E3" w:rsidP="005133E3">
      <w:pPr>
        <w:tabs>
          <w:tab w:val="decimal" w:pos="8647"/>
        </w:tabs>
        <w:ind w:left="397"/>
        <w:rPr>
          <w:szCs w:val="26"/>
        </w:rPr>
      </w:pPr>
      <w:r>
        <w:rPr>
          <w:szCs w:val="26"/>
        </w:rPr>
        <w:t xml:space="preserve">w tym ugody - </w:t>
      </w:r>
      <w:r>
        <w:rPr>
          <w:szCs w:val="26"/>
        </w:rPr>
        <w:tab/>
      </w:r>
      <w:r w:rsidR="00643D86">
        <w:rPr>
          <w:b/>
          <w:szCs w:val="26"/>
        </w:rPr>
        <w:t>0</w:t>
      </w:r>
    </w:p>
    <w:p w:rsidR="005133E3" w:rsidRDefault="005133E3" w:rsidP="005133E3">
      <w:pPr>
        <w:numPr>
          <w:ilvl w:val="0"/>
          <w:numId w:val="4"/>
        </w:numPr>
        <w:tabs>
          <w:tab w:val="decimal" w:pos="8647"/>
        </w:tabs>
        <w:spacing w:before="120"/>
        <w:rPr>
          <w:b/>
          <w:bCs/>
          <w:szCs w:val="26"/>
        </w:rPr>
      </w:pPr>
      <w:r>
        <w:rPr>
          <w:b/>
          <w:szCs w:val="26"/>
        </w:rPr>
        <w:t>Liczba wniesionych sprzeciwów od orzeczeń SKO -</w:t>
      </w:r>
      <w:r>
        <w:rPr>
          <w:b/>
          <w:szCs w:val="26"/>
        </w:rPr>
        <w:tab/>
      </w:r>
      <w:r w:rsidR="00643D86">
        <w:rPr>
          <w:b/>
          <w:bCs/>
          <w:szCs w:val="26"/>
        </w:rPr>
        <w:t>15</w:t>
      </w:r>
    </w:p>
    <w:p w:rsidR="005133E3" w:rsidRDefault="005133E3" w:rsidP="005133E3">
      <w:pPr>
        <w:numPr>
          <w:ilvl w:val="0"/>
          <w:numId w:val="4"/>
        </w:numPr>
        <w:tabs>
          <w:tab w:val="decimal" w:pos="8647"/>
        </w:tabs>
        <w:spacing w:before="120"/>
        <w:rPr>
          <w:b/>
          <w:bCs/>
          <w:szCs w:val="26"/>
        </w:rPr>
      </w:pPr>
      <w:r>
        <w:rPr>
          <w:b/>
          <w:szCs w:val="26"/>
        </w:rPr>
        <w:lastRenderedPageBreak/>
        <w:t>Liczba spraw pozostałych do załatwienia przez SKO -</w:t>
      </w:r>
      <w:r>
        <w:rPr>
          <w:b/>
          <w:szCs w:val="26"/>
        </w:rPr>
        <w:tab/>
      </w:r>
      <w:r w:rsidR="00643D86">
        <w:rPr>
          <w:b/>
          <w:bCs/>
          <w:szCs w:val="26"/>
        </w:rPr>
        <w:t>44</w:t>
      </w:r>
    </w:p>
    <w:p w:rsidR="005133E3" w:rsidRDefault="005133E3" w:rsidP="005133E3">
      <w:pPr>
        <w:tabs>
          <w:tab w:val="decimal" w:pos="8647"/>
        </w:tabs>
        <w:spacing w:before="120"/>
        <w:rPr>
          <w:sz w:val="24"/>
          <w:szCs w:val="24"/>
        </w:rPr>
      </w:pPr>
    </w:p>
    <w:p w:rsidR="005133E3" w:rsidRDefault="005133E3" w:rsidP="005133E3">
      <w:pPr>
        <w:tabs>
          <w:tab w:val="decimal" w:pos="8647"/>
        </w:tabs>
        <w:spacing w:before="120"/>
        <w:rPr>
          <w:sz w:val="24"/>
          <w:szCs w:val="24"/>
        </w:rPr>
      </w:pPr>
    </w:p>
    <w:p w:rsidR="005133E3" w:rsidRDefault="005133E3" w:rsidP="005133E3">
      <w:pPr>
        <w:tabs>
          <w:tab w:val="decimal" w:pos="8647"/>
        </w:tabs>
        <w:spacing w:before="120"/>
        <w:rPr>
          <w:sz w:val="24"/>
          <w:szCs w:val="24"/>
        </w:rPr>
      </w:pPr>
    </w:p>
    <w:p w:rsidR="005133E3" w:rsidRDefault="005133E3" w:rsidP="005133E3">
      <w:pPr>
        <w:pStyle w:val="Nagwek5"/>
        <w:keepNext w:val="0"/>
        <w:ind w:left="0" w:firstLine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CZĘŚĆ V</w:t>
      </w:r>
    </w:p>
    <w:p w:rsidR="005133E3" w:rsidRDefault="005133E3" w:rsidP="005133E3">
      <w:pPr>
        <w:rPr>
          <w:b/>
          <w:sz w:val="28"/>
          <w:szCs w:val="28"/>
        </w:rPr>
      </w:pPr>
      <w:r>
        <w:rPr>
          <w:b/>
          <w:sz w:val="28"/>
          <w:szCs w:val="28"/>
        </w:rPr>
        <w:t>SKARGI  DO SĄDU ADMINISTRACYJNEGO</w:t>
      </w:r>
    </w:p>
    <w:p w:rsidR="005133E3" w:rsidRDefault="005133E3" w:rsidP="005133E3">
      <w:pPr>
        <w:tabs>
          <w:tab w:val="decimal" w:pos="8647"/>
        </w:tabs>
        <w:spacing w:before="240"/>
        <w:ind w:left="284" w:hanging="284"/>
        <w:rPr>
          <w:b/>
          <w:sz w:val="24"/>
          <w:szCs w:val="24"/>
        </w:rPr>
      </w:pPr>
    </w:p>
    <w:p w:rsidR="005133E3" w:rsidRDefault="005133E3" w:rsidP="005133E3">
      <w:pPr>
        <w:tabs>
          <w:tab w:val="decimal" w:pos="8647"/>
        </w:tabs>
        <w:spacing w:before="240"/>
        <w:ind w:left="284" w:hanging="284"/>
        <w:rPr>
          <w:b/>
          <w:szCs w:val="26"/>
        </w:rPr>
      </w:pPr>
      <w:r>
        <w:rPr>
          <w:b/>
          <w:szCs w:val="26"/>
        </w:rPr>
        <w:t>1.  Sprawy prowadzone przez Kolegium w trybie ustawy z dnia 30 sierpnia 2002r.</w:t>
      </w:r>
      <w:r>
        <w:rPr>
          <w:b/>
          <w:szCs w:val="26"/>
        </w:rPr>
        <w:br/>
        <w:t xml:space="preserve">Prawo o postępowaniu przed sądami administracyjnymi (Dz. U. </w:t>
      </w:r>
      <w:r w:rsidR="00643D86">
        <w:rPr>
          <w:b/>
          <w:szCs w:val="26"/>
        </w:rPr>
        <w:t xml:space="preserve">z 2017r.,  </w:t>
      </w:r>
      <w:r>
        <w:rPr>
          <w:b/>
          <w:szCs w:val="26"/>
        </w:rPr>
        <w:t xml:space="preserve">poz. </w:t>
      </w:r>
      <w:r w:rsidR="00643D86">
        <w:rPr>
          <w:b/>
          <w:szCs w:val="26"/>
        </w:rPr>
        <w:t>1369 ze zm</w:t>
      </w:r>
      <w:r>
        <w:rPr>
          <w:b/>
          <w:szCs w:val="26"/>
        </w:rPr>
        <w:t xml:space="preserve">. – dalej jako </w:t>
      </w:r>
      <w:proofErr w:type="spellStart"/>
      <w:r>
        <w:rPr>
          <w:b/>
          <w:szCs w:val="26"/>
        </w:rPr>
        <w:t>Ppsa</w:t>
      </w:r>
      <w:proofErr w:type="spellEnd"/>
      <w:r>
        <w:rPr>
          <w:b/>
          <w:szCs w:val="26"/>
        </w:rPr>
        <w:t>) :</w:t>
      </w:r>
    </w:p>
    <w:p w:rsidR="005133E3" w:rsidRDefault="005133E3" w:rsidP="005133E3">
      <w:pPr>
        <w:pStyle w:val="Nagwek4"/>
        <w:keepNext w:val="0"/>
        <w:pageBreakBefore w:val="0"/>
        <w:ind w:firstLine="284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>Liczba spraw w roku objętym informacją ogół</w:t>
      </w:r>
      <w:r w:rsidR="00643D86">
        <w:rPr>
          <w:sz w:val="26"/>
          <w:szCs w:val="26"/>
          <w:u w:val="none"/>
        </w:rPr>
        <w:t xml:space="preserve">em  - </w:t>
      </w:r>
      <w:r w:rsidR="00643D86">
        <w:rPr>
          <w:sz w:val="26"/>
          <w:szCs w:val="26"/>
          <w:u w:val="none"/>
        </w:rPr>
        <w:tab/>
        <w:t>316</w:t>
      </w:r>
    </w:p>
    <w:p w:rsidR="005133E3" w:rsidRDefault="005133E3" w:rsidP="005133E3">
      <w:pPr>
        <w:tabs>
          <w:tab w:val="decimal" w:pos="8647"/>
        </w:tabs>
        <w:ind w:left="397"/>
        <w:rPr>
          <w:szCs w:val="26"/>
        </w:rPr>
      </w:pPr>
      <w:r>
        <w:rPr>
          <w:szCs w:val="26"/>
        </w:rPr>
        <w:t>w tym :</w:t>
      </w:r>
    </w:p>
    <w:p w:rsidR="00FA4006" w:rsidRPr="00FA4006" w:rsidRDefault="005133E3" w:rsidP="00FA4006">
      <w:pPr>
        <w:pStyle w:val="Akapitzlist"/>
        <w:numPr>
          <w:ilvl w:val="1"/>
          <w:numId w:val="6"/>
        </w:numPr>
        <w:tabs>
          <w:tab w:val="decimal" w:pos="8647"/>
        </w:tabs>
        <w:spacing w:before="240"/>
        <w:rPr>
          <w:szCs w:val="26"/>
        </w:rPr>
      </w:pPr>
      <w:r w:rsidRPr="00FA4006">
        <w:rPr>
          <w:szCs w:val="26"/>
        </w:rPr>
        <w:t xml:space="preserve">Liczba skarg na decyzje i postanowienia Kolegium skierowanych </w:t>
      </w:r>
      <w:r w:rsidRPr="00FA4006">
        <w:rPr>
          <w:szCs w:val="26"/>
        </w:rPr>
        <w:br/>
        <w:t xml:space="preserve">do WSA w roku objętym informacją, ogółem </w:t>
      </w:r>
      <w:r w:rsidR="00FA4006">
        <w:rPr>
          <w:szCs w:val="26"/>
        </w:rPr>
        <w:t xml:space="preserve">–                                    </w:t>
      </w:r>
      <w:r w:rsidR="00FA4006" w:rsidRPr="00FA4006">
        <w:rPr>
          <w:b/>
          <w:bCs/>
          <w:szCs w:val="26"/>
        </w:rPr>
        <w:t>296</w:t>
      </w:r>
    </w:p>
    <w:p w:rsidR="005133E3" w:rsidRPr="00FA4006" w:rsidRDefault="00FA4006" w:rsidP="00FA4006">
      <w:pPr>
        <w:pStyle w:val="Akapitzlist"/>
        <w:tabs>
          <w:tab w:val="decimal" w:pos="8647"/>
        </w:tabs>
        <w:spacing w:before="240"/>
        <w:ind w:left="1004"/>
        <w:rPr>
          <w:b/>
          <w:bCs/>
          <w:szCs w:val="26"/>
        </w:rPr>
      </w:pPr>
      <w:r>
        <w:rPr>
          <w:szCs w:val="26"/>
        </w:rPr>
        <w:t xml:space="preserve">w tym sprzeciwy -                                                                                    </w:t>
      </w:r>
      <w:r w:rsidRPr="00FA4006">
        <w:rPr>
          <w:b/>
          <w:szCs w:val="26"/>
        </w:rPr>
        <w:t>12</w:t>
      </w:r>
      <w:r w:rsidR="005133E3" w:rsidRPr="00FA4006">
        <w:rPr>
          <w:szCs w:val="26"/>
        </w:rPr>
        <w:tab/>
      </w:r>
    </w:p>
    <w:p w:rsidR="005133E3" w:rsidRDefault="005133E3" w:rsidP="005133E3">
      <w:pPr>
        <w:numPr>
          <w:ilvl w:val="0"/>
          <w:numId w:val="5"/>
        </w:numPr>
        <w:tabs>
          <w:tab w:val="clear" w:pos="1429"/>
          <w:tab w:val="num" w:pos="1985"/>
          <w:tab w:val="decimal" w:pos="8647"/>
        </w:tabs>
        <w:ind w:left="709" w:firstLine="425"/>
        <w:rPr>
          <w:iCs/>
          <w:szCs w:val="26"/>
        </w:rPr>
      </w:pPr>
      <w:r>
        <w:rPr>
          <w:iCs/>
          <w:szCs w:val="26"/>
        </w:rPr>
        <w:t>wskaźnik „zaskarżalności”  -</w:t>
      </w:r>
      <w:r>
        <w:rPr>
          <w:iCs/>
          <w:szCs w:val="26"/>
        </w:rPr>
        <w:tab/>
      </w:r>
      <w:r w:rsidR="00643D86">
        <w:rPr>
          <w:b/>
          <w:iCs/>
          <w:szCs w:val="26"/>
        </w:rPr>
        <w:t>8,9</w:t>
      </w:r>
      <w:r>
        <w:rPr>
          <w:b/>
          <w:iCs/>
          <w:szCs w:val="26"/>
        </w:rPr>
        <w:t xml:space="preserve"> </w:t>
      </w:r>
      <w:r>
        <w:rPr>
          <w:b/>
          <w:bCs/>
          <w:iCs/>
          <w:szCs w:val="26"/>
        </w:rPr>
        <w:t>%</w:t>
      </w:r>
    </w:p>
    <w:p w:rsidR="005133E3" w:rsidRDefault="005133E3" w:rsidP="005133E3">
      <w:pPr>
        <w:tabs>
          <w:tab w:val="decimal" w:pos="8647"/>
        </w:tabs>
        <w:ind w:left="709" w:hanging="425"/>
        <w:rPr>
          <w:szCs w:val="26"/>
        </w:rPr>
      </w:pPr>
    </w:p>
    <w:p w:rsidR="005133E3" w:rsidRDefault="005133E3" w:rsidP="005133E3">
      <w:pPr>
        <w:tabs>
          <w:tab w:val="decimal" w:pos="8647"/>
        </w:tabs>
        <w:ind w:left="709" w:hanging="425"/>
        <w:rPr>
          <w:b/>
          <w:szCs w:val="26"/>
        </w:rPr>
      </w:pPr>
      <w:r>
        <w:rPr>
          <w:b/>
          <w:szCs w:val="26"/>
        </w:rPr>
        <w:t>1.2.</w:t>
      </w:r>
      <w:r>
        <w:rPr>
          <w:szCs w:val="26"/>
        </w:rPr>
        <w:t xml:space="preserve">  Liczba skarg na bezczynność Kolegium skierowana do WSA w roku</w:t>
      </w:r>
      <w:r>
        <w:rPr>
          <w:szCs w:val="26"/>
        </w:rPr>
        <w:br/>
        <w:t xml:space="preserve"> objętym informacją, ogółem -</w:t>
      </w:r>
      <w:r>
        <w:rPr>
          <w:szCs w:val="26"/>
        </w:rPr>
        <w:tab/>
      </w:r>
      <w:r w:rsidR="00643D86">
        <w:rPr>
          <w:b/>
          <w:szCs w:val="26"/>
        </w:rPr>
        <w:t>0</w:t>
      </w:r>
    </w:p>
    <w:p w:rsidR="005133E3" w:rsidRDefault="005133E3" w:rsidP="005133E3">
      <w:pPr>
        <w:tabs>
          <w:tab w:val="decimal" w:pos="8647"/>
        </w:tabs>
        <w:ind w:left="709" w:hanging="425"/>
        <w:rPr>
          <w:szCs w:val="26"/>
        </w:rPr>
      </w:pPr>
    </w:p>
    <w:p w:rsidR="005133E3" w:rsidRDefault="005133E3" w:rsidP="005133E3">
      <w:pPr>
        <w:tabs>
          <w:tab w:val="decimal" w:pos="8647"/>
        </w:tabs>
        <w:ind w:left="709" w:hanging="425"/>
        <w:rPr>
          <w:b/>
          <w:szCs w:val="26"/>
        </w:rPr>
      </w:pPr>
      <w:r>
        <w:rPr>
          <w:b/>
          <w:szCs w:val="26"/>
        </w:rPr>
        <w:t>1.3.</w:t>
      </w:r>
      <w:r>
        <w:rPr>
          <w:szCs w:val="26"/>
        </w:rPr>
        <w:t xml:space="preserve">  Liczba skarg uwzględnionych przez Kolegium we własnym zakresie </w:t>
      </w:r>
      <w:r>
        <w:rPr>
          <w:szCs w:val="26"/>
        </w:rPr>
        <w:br/>
        <w:t xml:space="preserve">w trybie art. 54 § 3 </w:t>
      </w:r>
      <w:proofErr w:type="spellStart"/>
      <w:r>
        <w:rPr>
          <w:szCs w:val="26"/>
        </w:rPr>
        <w:t>Ppsa</w:t>
      </w:r>
      <w:proofErr w:type="spellEnd"/>
      <w:r>
        <w:rPr>
          <w:szCs w:val="26"/>
        </w:rPr>
        <w:t>, ogółem -</w:t>
      </w:r>
      <w:r>
        <w:rPr>
          <w:szCs w:val="26"/>
        </w:rPr>
        <w:tab/>
      </w:r>
      <w:r w:rsidR="00643D86" w:rsidRPr="00643D86">
        <w:rPr>
          <w:b/>
          <w:szCs w:val="26"/>
        </w:rPr>
        <w:t>13</w:t>
      </w:r>
    </w:p>
    <w:p w:rsidR="005133E3" w:rsidRDefault="005133E3" w:rsidP="005133E3">
      <w:pPr>
        <w:tabs>
          <w:tab w:val="decimal" w:pos="8647"/>
        </w:tabs>
        <w:ind w:left="709" w:hanging="425"/>
        <w:rPr>
          <w:szCs w:val="26"/>
        </w:rPr>
      </w:pPr>
    </w:p>
    <w:p w:rsidR="005133E3" w:rsidRDefault="005133E3" w:rsidP="005133E3">
      <w:pPr>
        <w:tabs>
          <w:tab w:val="decimal" w:pos="8647"/>
        </w:tabs>
        <w:ind w:left="709" w:hanging="425"/>
        <w:rPr>
          <w:bCs/>
          <w:szCs w:val="26"/>
        </w:rPr>
      </w:pPr>
      <w:r>
        <w:rPr>
          <w:b/>
          <w:szCs w:val="26"/>
        </w:rPr>
        <w:t>1.4.</w:t>
      </w:r>
      <w:r>
        <w:rPr>
          <w:szCs w:val="26"/>
        </w:rPr>
        <w:t xml:space="preserve">  Liczba skarg kasacyjnych na orzeczenia WSA (w tym zażaleń na postanowienia) skierowanych przez SKO w roku objętym informacją</w:t>
      </w:r>
      <w:r>
        <w:rPr>
          <w:szCs w:val="26"/>
        </w:rPr>
        <w:br/>
        <w:t>do Naczelnego Sądu Administracyjnego w Warszawie, ogółem</w:t>
      </w:r>
      <w:r>
        <w:rPr>
          <w:bCs/>
          <w:szCs w:val="26"/>
        </w:rPr>
        <w:t xml:space="preserve"> </w:t>
      </w:r>
      <w:r>
        <w:rPr>
          <w:szCs w:val="26"/>
        </w:rPr>
        <w:t xml:space="preserve"> - </w:t>
      </w:r>
      <w:r>
        <w:rPr>
          <w:szCs w:val="26"/>
        </w:rPr>
        <w:tab/>
      </w:r>
      <w:r w:rsidR="00643D86">
        <w:rPr>
          <w:b/>
          <w:szCs w:val="26"/>
        </w:rPr>
        <w:t>7</w:t>
      </w:r>
    </w:p>
    <w:p w:rsidR="005133E3" w:rsidRDefault="005133E3" w:rsidP="005133E3">
      <w:pPr>
        <w:tabs>
          <w:tab w:val="decimal" w:pos="8647"/>
        </w:tabs>
        <w:ind w:left="709" w:hanging="425"/>
        <w:rPr>
          <w:bCs/>
          <w:szCs w:val="26"/>
        </w:rPr>
      </w:pPr>
    </w:p>
    <w:p w:rsidR="005133E3" w:rsidRDefault="005133E3" w:rsidP="005133E3">
      <w:pPr>
        <w:tabs>
          <w:tab w:val="decimal" w:pos="8647"/>
        </w:tabs>
        <w:ind w:left="709" w:hanging="425"/>
        <w:rPr>
          <w:szCs w:val="26"/>
        </w:rPr>
      </w:pPr>
      <w:r>
        <w:rPr>
          <w:b/>
          <w:bCs/>
          <w:szCs w:val="26"/>
        </w:rPr>
        <w:t>1.5.</w:t>
      </w:r>
      <w:r>
        <w:rPr>
          <w:bCs/>
          <w:szCs w:val="26"/>
        </w:rPr>
        <w:t xml:space="preserve">  Liczba innych spraw prowadzonych przez Kolegium w trybie określonym</w:t>
      </w:r>
      <w:r>
        <w:rPr>
          <w:bCs/>
          <w:szCs w:val="26"/>
        </w:rPr>
        <w:br/>
        <w:t xml:space="preserve"> przepisami </w:t>
      </w:r>
      <w:proofErr w:type="spellStart"/>
      <w:r>
        <w:rPr>
          <w:bCs/>
          <w:szCs w:val="26"/>
        </w:rPr>
        <w:t>Ppsa</w:t>
      </w:r>
      <w:proofErr w:type="spellEnd"/>
      <w:r>
        <w:rPr>
          <w:bCs/>
          <w:szCs w:val="26"/>
        </w:rPr>
        <w:t xml:space="preserve">, skierowanych do WSA, ogółem - </w:t>
      </w:r>
      <w:r>
        <w:rPr>
          <w:bCs/>
          <w:szCs w:val="26"/>
        </w:rPr>
        <w:tab/>
      </w:r>
      <w:r w:rsidR="00643D86">
        <w:rPr>
          <w:b/>
          <w:bCs/>
          <w:szCs w:val="26"/>
        </w:rPr>
        <w:t>0</w:t>
      </w:r>
    </w:p>
    <w:p w:rsidR="005133E3" w:rsidRDefault="005133E3" w:rsidP="005133E3">
      <w:pPr>
        <w:tabs>
          <w:tab w:val="decimal" w:pos="8647"/>
        </w:tabs>
        <w:rPr>
          <w:szCs w:val="26"/>
        </w:rPr>
      </w:pPr>
    </w:p>
    <w:p w:rsidR="005133E3" w:rsidRDefault="005133E3" w:rsidP="005133E3">
      <w:pPr>
        <w:tabs>
          <w:tab w:val="decimal" w:pos="8647"/>
        </w:tabs>
        <w:rPr>
          <w:szCs w:val="26"/>
        </w:rPr>
      </w:pPr>
    </w:p>
    <w:p w:rsidR="005133E3" w:rsidRDefault="005133E3" w:rsidP="005133E3">
      <w:pPr>
        <w:tabs>
          <w:tab w:val="decimal" w:pos="8647"/>
        </w:tabs>
        <w:rPr>
          <w:szCs w:val="26"/>
        </w:rPr>
      </w:pPr>
    </w:p>
    <w:p w:rsidR="005133E3" w:rsidRDefault="005133E3" w:rsidP="005133E3">
      <w:pPr>
        <w:tabs>
          <w:tab w:val="decimal" w:pos="8647"/>
        </w:tabs>
        <w:ind w:left="284" w:hanging="284"/>
        <w:rPr>
          <w:b/>
          <w:szCs w:val="26"/>
        </w:rPr>
      </w:pPr>
      <w:r>
        <w:rPr>
          <w:b/>
          <w:szCs w:val="26"/>
        </w:rPr>
        <w:t xml:space="preserve">2.  Skargi na akty i czynności Kolegium rozpatrzone przez Wojewódzki Sąd Administracyjny </w:t>
      </w:r>
      <w:r>
        <w:rPr>
          <w:b/>
          <w:iCs/>
          <w:szCs w:val="26"/>
        </w:rPr>
        <w:t>prawomocnymi orzeczeniami w roku objętym informacją :</w:t>
      </w:r>
    </w:p>
    <w:p w:rsidR="005133E3" w:rsidRDefault="005133E3" w:rsidP="005133E3">
      <w:pPr>
        <w:tabs>
          <w:tab w:val="decimal" w:pos="8647"/>
        </w:tabs>
        <w:ind w:left="1069"/>
        <w:rPr>
          <w:szCs w:val="26"/>
        </w:rPr>
      </w:pPr>
    </w:p>
    <w:p w:rsidR="005133E3" w:rsidRDefault="005133E3" w:rsidP="005133E3">
      <w:pPr>
        <w:pStyle w:val="Nagwek4"/>
        <w:keepNext w:val="0"/>
        <w:pageBreakBefore w:val="0"/>
        <w:ind w:left="284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 xml:space="preserve">Liczba orzeczeń WSA w roku </w:t>
      </w:r>
      <w:r w:rsidR="00643D86">
        <w:rPr>
          <w:sz w:val="26"/>
          <w:szCs w:val="26"/>
          <w:u w:val="none"/>
        </w:rPr>
        <w:t>objętym informacją ogółem  - 313</w:t>
      </w:r>
    </w:p>
    <w:p w:rsidR="005133E3" w:rsidRDefault="005133E3" w:rsidP="005133E3">
      <w:pPr>
        <w:tabs>
          <w:tab w:val="decimal" w:pos="8647"/>
        </w:tabs>
        <w:ind w:left="397"/>
        <w:rPr>
          <w:szCs w:val="26"/>
        </w:rPr>
      </w:pPr>
      <w:r>
        <w:rPr>
          <w:szCs w:val="26"/>
        </w:rPr>
        <w:t>w tym :</w:t>
      </w:r>
    </w:p>
    <w:p w:rsidR="005133E3" w:rsidRDefault="005133E3" w:rsidP="005133E3">
      <w:pPr>
        <w:tabs>
          <w:tab w:val="decimal" w:pos="8647"/>
        </w:tabs>
        <w:ind w:left="397"/>
        <w:rPr>
          <w:szCs w:val="26"/>
        </w:rPr>
      </w:pPr>
    </w:p>
    <w:p w:rsidR="005133E3" w:rsidRDefault="005133E3" w:rsidP="005133E3">
      <w:pPr>
        <w:tabs>
          <w:tab w:val="decimal" w:pos="8647"/>
        </w:tabs>
        <w:ind w:left="397"/>
        <w:rPr>
          <w:szCs w:val="26"/>
        </w:rPr>
      </w:pPr>
    </w:p>
    <w:p w:rsidR="005133E3" w:rsidRDefault="005133E3" w:rsidP="005133E3">
      <w:pPr>
        <w:tabs>
          <w:tab w:val="decimal" w:pos="8647"/>
        </w:tabs>
        <w:ind w:left="397"/>
        <w:rPr>
          <w:szCs w:val="26"/>
        </w:rPr>
      </w:pPr>
    </w:p>
    <w:p w:rsidR="005133E3" w:rsidRDefault="005133E3" w:rsidP="005133E3">
      <w:pPr>
        <w:tabs>
          <w:tab w:val="decimal" w:pos="8647"/>
        </w:tabs>
        <w:ind w:left="397"/>
        <w:rPr>
          <w:szCs w:val="26"/>
        </w:rPr>
      </w:pPr>
    </w:p>
    <w:p w:rsidR="005133E3" w:rsidRDefault="005133E3" w:rsidP="005133E3">
      <w:pPr>
        <w:tabs>
          <w:tab w:val="decimal" w:pos="8647"/>
        </w:tabs>
        <w:ind w:left="397"/>
        <w:rPr>
          <w:szCs w:val="26"/>
        </w:rPr>
      </w:pPr>
    </w:p>
    <w:tbl>
      <w:tblPr>
        <w:tblW w:w="9135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562"/>
        <w:gridCol w:w="7322"/>
        <w:gridCol w:w="1251"/>
      </w:tblGrid>
      <w:tr w:rsidR="005133E3" w:rsidTr="00410EC3">
        <w:trPr>
          <w:cantSplit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5133E3" w:rsidP="00410EC3">
            <w:pPr>
              <w:spacing w:before="120" w:line="276" w:lineRule="auto"/>
              <w:jc w:val="both"/>
              <w:rPr>
                <w:iCs/>
                <w:szCs w:val="26"/>
                <w:u w:val="single"/>
                <w:lang w:eastAsia="en-US"/>
              </w:rPr>
            </w:pPr>
            <w:r>
              <w:rPr>
                <w:iCs/>
                <w:szCs w:val="26"/>
                <w:lang w:eastAsia="en-US"/>
              </w:rPr>
              <w:t>Lp.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5133E3" w:rsidP="00410EC3">
            <w:pPr>
              <w:spacing w:before="120" w:line="276" w:lineRule="auto"/>
              <w:jc w:val="both"/>
              <w:rPr>
                <w:iCs/>
                <w:szCs w:val="26"/>
                <w:lang w:eastAsia="en-US"/>
              </w:rPr>
            </w:pPr>
            <w:r>
              <w:rPr>
                <w:iCs/>
                <w:szCs w:val="26"/>
                <w:lang w:eastAsia="en-US"/>
              </w:rPr>
              <w:t>Rodzaj rozstrzygnięcia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5133E3" w:rsidP="00410EC3">
            <w:pPr>
              <w:spacing w:before="120" w:line="276" w:lineRule="auto"/>
              <w:jc w:val="both"/>
              <w:rPr>
                <w:iCs/>
                <w:szCs w:val="26"/>
                <w:lang w:eastAsia="en-US"/>
              </w:rPr>
            </w:pPr>
            <w:r>
              <w:rPr>
                <w:iCs/>
                <w:szCs w:val="26"/>
                <w:lang w:eastAsia="en-US"/>
              </w:rPr>
              <w:t>Liczba spraw</w:t>
            </w:r>
          </w:p>
        </w:tc>
      </w:tr>
      <w:tr w:rsidR="005133E3" w:rsidTr="00410EC3">
        <w:trPr>
          <w:cantSplit/>
          <w:trHeight w:val="97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1. 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Skargi na decyzje i postanowienia rozpoznane przez Sąd </w:t>
            </w:r>
          </w:p>
          <w:p w:rsidR="005133E3" w:rsidRDefault="005133E3" w:rsidP="00410EC3">
            <w:pPr>
              <w:pStyle w:val="Tekstpodstawowy"/>
              <w:spacing w:line="276" w:lineRule="auto"/>
              <w:jc w:val="left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w tym 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6026"/>
              <w:gridCol w:w="1134"/>
            </w:tblGrid>
            <w:tr w:rsidR="005133E3" w:rsidTr="00410EC3">
              <w:tc>
                <w:tcPr>
                  <w:tcW w:w="6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33E3" w:rsidRDefault="005133E3" w:rsidP="00410EC3">
                  <w:pPr>
                    <w:spacing w:before="120" w:line="276" w:lineRule="auto"/>
                    <w:rPr>
                      <w:iCs/>
                      <w:szCs w:val="26"/>
                      <w:lang w:eastAsia="en-US"/>
                    </w:rPr>
                  </w:pPr>
                  <w:r>
                    <w:rPr>
                      <w:iCs/>
                      <w:szCs w:val="26"/>
                      <w:lang w:eastAsia="en-US"/>
                    </w:rPr>
                    <w:t xml:space="preserve">uwzględnienie skargi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33E3" w:rsidRDefault="00643D86" w:rsidP="00410EC3">
                  <w:pPr>
                    <w:spacing w:before="120" w:line="276" w:lineRule="auto"/>
                    <w:rPr>
                      <w:b/>
                      <w:iCs/>
                      <w:szCs w:val="26"/>
                      <w:lang w:eastAsia="en-US"/>
                    </w:rPr>
                  </w:pPr>
                  <w:r>
                    <w:rPr>
                      <w:b/>
                      <w:iCs/>
                      <w:szCs w:val="26"/>
                      <w:lang w:eastAsia="en-US"/>
                    </w:rPr>
                    <w:t>52</w:t>
                  </w:r>
                </w:p>
              </w:tc>
            </w:tr>
          </w:tbl>
          <w:p w:rsidR="005133E3" w:rsidRDefault="005133E3" w:rsidP="00410EC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5133E3" w:rsidP="00410EC3">
            <w:pPr>
              <w:pStyle w:val="Tekstpodstawowy"/>
              <w:spacing w:line="276" w:lineRule="auto"/>
              <w:jc w:val="center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3</w:t>
            </w:r>
            <w:r w:rsidR="00643D86">
              <w:rPr>
                <w:b/>
                <w:iCs/>
                <w:sz w:val="26"/>
                <w:szCs w:val="26"/>
                <w:lang w:eastAsia="en-US"/>
              </w:rPr>
              <w:t>05</w:t>
            </w:r>
          </w:p>
        </w:tc>
      </w:tr>
      <w:tr w:rsidR="005133E3" w:rsidTr="00410EC3">
        <w:trPr>
          <w:cantSplit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5133E3" w:rsidP="00410EC3">
            <w:pPr>
              <w:spacing w:before="120" w:line="276" w:lineRule="auto"/>
              <w:rPr>
                <w:iCs/>
                <w:szCs w:val="26"/>
                <w:lang w:eastAsia="en-US"/>
              </w:rPr>
            </w:pPr>
            <w:r>
              <w:rPr>
                <w:iCs/>
                <w:szCs w:val="26"/>
                <w:lang w:eastAsia="en-US"/>
              </w:rPr>
              <w:t xml:space="preserve">2. 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5133E3" w:rsidP="00410EC3">
            <w:pPr>
              <w:spacing w:before="120" w:line="276" w:lineRule="auto"/>
              <w:rPr>
                <w:iCs/>
                <w:szCs w:val="26"/>
                <w:lang w:eastAsia="en-US"/>
              </w:rPr>
            </w:pPr>
            <w:r>
              <w:rPr>
                <w:iCs/>
                <w:szCs w:val="26"/>
                <w:lang w:eastAsia="en-US"/>
              </w:rPr>
              <w:t xml:space="preserve">Skargi na bezczynność Kolegium rozpoznane przez Sąd </w:t>
            </w:r>
          </w:p>
          <w:p w:rsidR="005133E3" w:rsidRDefault="005133E3" w:rsidP="00410EC3">
            <w:pPr>
              <w:spacing w:before="120" w:line="276" w:lineRule="auto"/>
              <w:rPr>
                <w:iCs/>
                <w:szCs w:val="26"/>
                <w:lang w:eastAsia="en-US"/>
              </w:rPr>
            </w:pPr>
            <w:r>
              <w:rPr>
                <w:iCs/>
                <w:szCs w:val="26"/>
                <w:lang w:eastAsia="en-US"/>
              </w:rPr>
              <w:t xml:space="preserve">w tym 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6026"/>
              <w:gridCol w:w="1134"/>
            </w:tblGrid>
            <w:tr w:rsidR="005133E3" w:rsidTr="00410EC3">
              <w:tc>
                <w:tcPr>
                  <w:tcW w:w="6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33E3" w:rsidRDefault="005133E3" w:rsidP="00410EC3">
                  <w:pPr>
                    <w:spacing w:before="120" w:line="276" w:lineRule="auto"/>
                    <w:rPr>
                      <w:iCs/>
                      <w:szCs w:val="26"/>
                      <w:lang w:eastAsia="en-US"/>
                    </w:rPr>
                  </w:pPr>
                  <w:r>
                    <w:rPr>
                      <w:iCs/>
                      <w:szCs w:val="26"/>
                      <w:lang w:eastAsia="en-US"/>
                    </w:rPr>
                    <w:t xml:space="preserve">uznające skargi za uzasadnione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33E3" w:rsidRDefault="005133E3" w:rsidP="00410EC3">
                  <w:pPr>
                    <w:spacing w:before="120" w:line="276" w:lineRule="auto"/>
                    <w:rPr>
                      <w:b/>
                      <w:iCs/>
                      <w:szCs w:val="26"/>
                      <w:lang w:eastAsia="en-US"/>
                    </w:rPr>
                  </w:pPr>
                  <w:r>
                    <w:rPr>
                      <w:b/>
                      <w:iCs/>
                      <w:szCs w:val="26"/>
                      <w:lang w:eastAsia="en-US"/>
                    </w:rPr>
                    <w:t>0</w:t>
                  </w:r>
                </w:p>
              </w:tc>
            </w:tr>
          </w:tbl>
          <w:p w:rsidR="005133E3" w:rsidRDefault="005133E3" w:rsidP="00410EC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3E3" w:rsidRDefault="005133E3" w:rsidP="00410EC3">
            <w:pPr>
              <w:spacing w:before="120" w:line="276" w:lineRule="auto"/>
              <w:jc w:val="center"/>
              <w:rPr>
                <w:b/>
                <w:iCs/>
                <w:szCs w:val="26"/>
                <w:lang w:eastAsia="en-US"/>
              </w:rPr>
            </w:pPr>
            <w:r>
              <w:rPr>
                <w:b/>
                <w:iCs/>
                <w:szCs w:val="26"/>
                <w:lang w:eastAsia="en-US"/>
              </w:rPr>
              <w:t>0</w:t>
            </w:r>
          </w:p>
        </w:tc>
      </w:tr>
      <w:tr w:rsidR="00643D86" w:rsidTr="004C0510">
        <w:trPr>
          <w:cantSplit/>
          <w:trHeight w:val="894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D86" w:rsidRDefault="004C0510" w:rsidP="00410EC3">
            <w:pPr>
              <w:spacing w:before="120" w:line="276" w:lineRule="auto"/>
              <w:rPr>
                <w:iCs/>
                <w:szCs w:val="26"/>
                <w:lang w:eastAsia="en-US"/>
              </w:rPr>
            </w:pPr>
            <w:r>
              <w:rPr>
                <w:iCs/>
                <w:szCs w:val="26"/>
                <w:lang w:eastAsia="en-US"/>
              </w:rPr>
              <w:t>3.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510" w:rsidRDefault="004C0510" w:rsidP="004C0510">
            <w:pPr>
              <w:spacing w:before="120" w:line="276" w:lineRule="auto"/>
              <w:rPr>
                <w:iCs/>
                <w:szCs w:val="26"/>
                <w:lang w:eastAsia="en-US"/>
              </w:rPr>
            </w:pPr>
            <w:r>
              <w:rPr>
                <w:iCs/>
                <w:szCs w:val="26"/>
                <w:lang w:eastAsia="en-US"/>
              </w:rPr>
              <w:t xml:space="preserve">Sprzeciwy od decyzji </w:t>
            </w:r>
            <w:r w:rsidR="00FA4006">
              <w:rPr>
                <w:iCs/>
                <w:szCs w:val="26"/>
                <w:lang w:eastAsia="en-US"/>
              </w:rPr>
              <w:t xml:space="preserve">Kolegium </w:t>
            </w:r>
            <w:r>
              <w:rPr>
                <w:iCs/>
                <w:szCs w:val="26"/>
                <w:lang w:eastAsia="en-US"/>
              </w:rPr>
              <w:t xml:space="preserve">wydanych na podstawie art. 138 § 2 K.p.a.,  </w:t>
            </w:r>
            <w:r w:rsidR="00FA4006">
              <w:rPr>
                <w:iCs/>
                <w:szCs w:val="26"/>
                <w:lang w:eastAsia="en-US"/>
              </w:rPr>
              <w:t>r</w:t>
            </w:r>
            <w:r>
              <w:rPr>
                <w:iCs/>
                <w:szCs w:val="26"/>
                <w:lang w:eastAsia="en-US"/>
              </w:rPr>
              <w:t xml:space="preserve">ozpoznane przez Sąd </w:t>
            </w:r>
          </w:p>
          <w:p w:rsidR="004C0510" w:rsidRDefault="004C0510" w:rsidP="004C0510">
            <w:pPr>
              <w:spacing w:before="120" w:line="276" w:lineRule="auto"/>
              <w:rPr>
                <w:iCs/>
                <w:szCs w:val="26"/>
                <w:lang w:eastAsia="en-US"/>
              </w:rPr>
            </w:pPr>
            <w:r>
              <w:rPr>
                <w:iCs/>
                <w:szCs w:val="26"/>
                <w:lang w:eastAsia="en-US"/>
              </w:rPr>
              <w:t xml:space="preserve">w tym 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6026"/>
              <w:gridCol w:w="1134"/>
            </w:tblGrid>
            <w:tr w:rsidR="004C0510" w:rsidTr="00410EC3">
              <w:tc>
                <w:tcPr>
                  <w:tcW w:w="6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0510" w:rsidRDefault="004C0510" w:rsidP="00410EC3">
                  <w:pPr>
                    <w:spacing w:before="120" w:line="276" w:lineRule="auto"/>
                    <w:rPr>
                      <w:iCs/>
                      <w:szCs w:val="26"/>
                      <w:lang w:eastAsia="en-US"/>
                    </w:rPr>
                  </w:pPr>
                  <w:r>
                    <w:rPr>
                      <w:iCs/>
                      <w:szCs w:val="26"/>
                      <w:lang w:eastAsia="en-US"/>
                    </w:rPr>
                    <w:t xml:space="preserve">uznające sprzeciwy za uzasadnione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0510" w:rsidRDefault="004C0510" w:rsidP="00410EC3">
                  <w:pPr>
                    <w:spacing w:before="120" w:line="276" w:lineRule="auto"/>
                    <w:rPr>
                      <w:b/>
                      <w:iCs/>
                      <w:szCs w:val="26"/>
                      <w:lang w:eastAsia="en-US"/>
                    </w:rPr>
                  </w:pPr>
                  <w:r>
                    <w:rPr>
                      <w:b/>
                      <w:iCs/>
                      <w:szCs w:val="26"/>
                      <w:lang w:eastAsia="en-US"/>
                    </w:rPr>
                    <w:t>4</w:t>
                  </w:r>
                </w:p>
              </w:tc>
            </w:tr>
          </w:tbl>
          <w:p w:rsidR="00643D86" w:rsidRDefault="00643D86" w:rsidP="00410EC3">
            <w:pPr>
              <w:spacing w:before="120" w:line="276" w:lineRule="auto"/>
              <w:rPr>
                <w:iCs/>
                <w:szCs w:val="26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D86" w:rsidRDefault="004C0510" w:rsidP="004C0510">
            <w:pPr>
              <w:spacing w:before="120" w:line="276" w:lineRule="auto"/>
              <w:jc w:val="center"/>
              <w:rPr>
                <w:b/>
                <w:iCs/>
                <w:szCs w:val="26"/>
                <w:lang w:eastAsia="en-US"/>
              </w:rPr>
            </w:pPr>
            <w:r>
              <w:rPr>
                <w:b/>
                <w:iCs/>
                <w:szCs w:val="26"/>
                <w:lang w:eastAsia="en-US"/>
              </w:rPr>
              <w:t>8</w:t>
            </w:r>
          </w:p>
        </w:tc>
      </w:tr>
    </w:tbl>
    <w:p w:rsidR="005133E3" w:rsidRDefault="005133E3" w:rsidP="005133E3">
      <w:pPr>
        <w:tabs>
          <w:tab w:val="decimal" w:pos="8647"/>
        </w:tabs>
        <w:ind w:left="1069"/>
        <w:rPr>
          <w:iCs/>
          <w:szCs w:val="26"/>
        </w:rPr>
      </w:pPr>
    </w:p>
    <w:p w:rsidR="005133E3" w:rsidRDefault="005133E3" w:rsidP="005133E3">
      <w:pPr>
        <w:rPr>
          <w:sz w:val="24"/>
          <w:szCs w:val="24"/>
        </w:rPr>
      </w:pPr>
    </w:p>
    <w:p w:rsidR="005133E3" w:rsidRDefault="005133E3" w:rsidP="005133E3">
      <w:pPr>
        <w:pStyle w:val="Tekstpodstawowy"/>
        <w:tabs>
          <w:tab w:val="decimal" w:pos="8647"/>
        </w:tabs>
        <w:rPr>
          <w:szCs w:val="24"/>
        </w:rPr>
      </w:pPr>
    </w:p>
    <w:p w:rsidR="005133E3" w:rsidRDefault="005133E3" w:rsidP="005133E3">
      <w:pPr>
        <w:pStyle w:val="Tekstpodstawowy"/>
        <w:tabs>
          <w:tab w:val="decimal" w:pos="8647"/>
        </w:tabs>
      </w:pPr>
    </w:p>
    <w:p w:rsidR="005133E3" w:rsidRPr="00096681" w:rsidRDefault="005133E3" w:rsidP="005133E3">
      <w:pPr>
        <w:pStyle w:val="Tekstpodstawowy"/>
        <w:tabs>
          <w:tab w:val="decimal" w:pos="8647"/>
        </w:tabs>
        <w:rPr>
          <w:b/>
        </w:rPr>
      </w:pPr>
      <w:r w:rsidRPr="00096681">
        <w:rPr>
          <w:b/>
        </w:rPr>
        <w:t xml:space="preserve">                                                                                                      Prezes</w:t>
      </w:r>
    </w:p>
    <w:p w:rsidR="005133E3" w:rsidRPr="00096681" w:rsidRDefault="005133E3" w:rsidP="005133E3">
      <w:pPr>
        <w:pStyle w:val="Tekstpodstawowy"/>
        <w:tabs>
          <w:tab w:val="decimal" w:pos="8647"/>
        </w:tabs>
        <w:rPr>
          <w:b/>
        </w:rPr>
      </w:pPr>
      <w:r w:rsidRPr="00096681">
        <w:rPr>
          <w:b/>
        </w:rPr>
        <w:t xml:space="preserve">                                                                           Samorządowego Kolegium Odwoławczego</w:t>
      </w:r>
    </w:p>
    <w:p w:rsidR="005133E3" w:rsidRPr="00096681" w:rsidRDefault="005133E3" w:rsidP="005133E3">
      <w:pPr>
        <w:pStyle w:val="Tekstpodstawowy"/>
        <w:tabs>
          <w:tab w:val="decimal" w:pos="8647"/>
        </w:tabs>
        <w:rPr>
          <w:b/>
        </w:rPr>
      </w:pPr>
      <w:r w:rsidRPr="00096681">
        <w:rPr>
          <w:b/>
        </w:rPr>
        <w:t xml:space="preserve">                                                                                               w Bydgoszczy</w:t>
      </w:r>
    </w:p>
    <w:p w:rsidR="005133E3" w:rsidRDefault="005133E3" w:rsidP="005133E3">
      <w:pPr>
        <w:pStyle w:val="Tekstpodstawowy"/>
        <w:tabs>
          <w:tab w:val="decimal" w:pos="8647"/>
        </w:tabs>
      </w:pPr>
    </w:p>
    <w:p w:rsidR="005133E3" w:rsidRPr="00096681" w:rsidRDefault="005133E3" w:rsidP="005133E3">
      <w:pPr>
        <w:pStyle w:val="Tekstpodstawowy"/>
        <w:tabs>
          <w:tab w:val="decimal" w:pos="8647"/>
        </w:tabs>
        <w:rPr>
          <w:i/>
        </w:rPr>
      </w:pPr>
      <w:r>
        <w:rPr>
          <w:b/>
          <w:i/>
        </w:rPr>
        <w:t xml:space="preserve">                                                                                     </w:t>
      </w:r>
      <w:r w:rsidR="00096681">
        <w:rPr>
          <w:b/>
          <w:i/>
        </w:rPr>
        <w:t xml:space="preserve"> </w:t>
      </w:r>
      <w:r>
        <w:rPr>
          <w:b/>
          <w:i/>
        </w:rPr>
        <w:t xml:space="preserve">    </w:t>
      </w:r>
      <w:r w:rsidRPr="00096681">
        <w:rPr>
          <w:i/>
        </w:rPr>
        <w:t>Jacek Joachimowski</w:t>
      </w:r>
    </w:p>
    <w:p w:rsidR="005133E3" w:rsidRDefault="005133E3" w:rsidP="005133E3">
      <w:pPr>
        <w:pStyle w:val="Tekstpodstawowy"/>
        <w:tabs>
          <w:tab w:val="decimal" w:pos="8647"/>
        </w:tabs>
      </w:pPr>
      <w:r>
        <w:t xml:space="preserve">  </w:t>
      </w:r>
    </w:p>
    <w:p w:rsidR="005133E3" w:rsidRDefault="005133E3" w:rsidP="005133E3">
      <w:pPr>
        <w:pStyle w:val="Tekstpodstawowy"/>
        <w:tabs>
          <w:tab w:val="decimal" w:pos="8647"/>
        </w:tabs>
      </w:pPr>
    </w:p>
    <w:p w:rsidR="005133E3" w:rsidRDefault="001C2D48" w:rsidP="005133E3">
      <w:pPr>
        <w:pStyle w:val="Tekstpodstawowy"/>
        <w:tabs>
          <w:tab w:val="decimal" w:pos="8647"/>
        </w:tabs>
      </w:pPr>
      <w:r>
        <w:t>Bydgoszcz, 15</w:t>
      </w:r>
      <w:r w:rsidR="005133E3">
        <w:t xml:space="preserve"> marca 201</w:t>
      </w:r>
      <w:r>
        <w:t>8</w:t>
      </w:r>
      <w:r w:rsidR="005133E3">
        <w:t xml:space="preserve"> r.</w:t>
      </w:r>
    </w:p>
    <w:p w:rsidR="005133E3" w:rsidRDefault="005133E3" w:rsidP="005133E3"/>
    <w:p w:rsidR="005133E3" w:rsidRDefault="005133E3" w:rsidP="005133E3"/>
    <w:p w:rsidR="005133E3" w:rsidRDefault="005133E3" w:rsidP="005133E3"/>
    <w:p w:rsidR="005133E3" w:rsidRDefault="005133E3" w:rsidP="005133E3"/>
    <w:p w:rsidR="005133E3" w:rsidRDefault="005133E3" w:rsidP="005133E3"/>
    <w:p w:rsidR="005133E3" w:rsidRDefault="005133E3" w:rsidP="005133E3"/>
    <w:p w:rsidR="000A07DD" w:rsidRDefault="000A07DD"/>
    <w:sectPr w:rsidR="000A07DD" w:rsidSect="00410E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EC3" w:rsidRDefault="00410EC3" w:rsidP="005D7A29">
      <w:r>
        <w:separator/>
      </w:r>
    </w:p>
  </w:endnote>
  <w:endnote w:type="continuationSeparator" w:id="0">
    <w:p w:rsidR="00410EC3" w:rsidRDefault="00410EC3" w:rsidP="005D7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EC3" w:rsidRDefault="00410EC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869719"/>
      <w:docPartObj>
        <w:docPartGallery w:val="Page Numbers (Bottom of Page)"/>
        <w:docPartUnique/>
      </w:docPartObj>
    </w:sdtPr>
    <w:sdtContent>
      <w:p w:rsidR="00410EC3" w:rsidRDefault="00410EC3">
        <w:pPr>
          <w:pStyle w:val="Stopka"/>
          <w:jc w:val="center"/>
        </w:pPr>
        <w:fldSimple w:instr=" PAGE   \* MERGEFORMAT ">
          <w:r w:rsidR="00FA4006">
            <w:rPr>
              <w:noProof/>
            </w:rPr>
            <w:t>7</w:t>
          </w:r>
        </w:fldSimple>
      </w:p>
    </w:sdtContent>
  </w:sdt>
  <w:p w:rsidR="00410EC3" w:rsidRDefault="00410EC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EC3" w:rsidRDefault="00410E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EC3" w:rsidRDefault="00410EC3" w:rsidP="005D7A29">
      <w:r>
        <w:separator/>
      </w:r>
    </w:p>
  </w:footnote>
  <w:footnote w:type="continuationSeparator" w:id="0">
    <w:p w:rsidR="00410EC3" w:rsidRDefault="00410EC3" w:rsidP="005D7A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EC3" w:rsidRDefault="00410EC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EC3" w:rsidRDefault="00410EC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EC3" w:rsidRDefault="00410EC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67C0"/>
    <w:multiLevelType w:val="hybridMultilevel"/>
    <w:tmpl w:val="018462CC"/>
    <w:lvl w:ilvl="0" w:tplc="937EB2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4630267A">
      <w:start w:val="1"/>
      <w:numFmt w:val="decimal"/>
      <w:isLgl/>
      <w:lvlText w:val="%2.%2."/>
      <w:lvlJc w:val="left"/>
      <w:pPr>
        <w:tabs>
          <w:tab w:val="num" w:pos="794"/>
        </w:tabs>
        <w:ind w:left="794" w:hanging="397"/>
      </w:pPr>
    </w:lvl>
    <w:lvl w:ilvl="2" w:tplc="8072357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BCC31B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706CEA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F9203E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4A8F57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F1CBB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30EF69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6E0149A"/>
    <w:multiLevelType w:val="hybridMultilevel"/>
    <w:tmpl w:val="2D0817F0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2272A"/>
    <w:multiLevelType w:val="hybridMultilevel"/>
    <w:tmpl w:val="70749B62"/>
    <w:lvl w:ilvl="0" w:tplc="A20E7E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7076DE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C784DF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70D7D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03A42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14A55F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E1A769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DCC79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C4C95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549110F4"/>
    <w:multiLevelType w:val="hybridMultilevel"/>
    <w:tmpl w:val="92984C82"/>
    <w:lvl w:ilvl="0" w:tplc="C2E8B154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3C4938"/>
    <w:multiLevelType w:val="hybridMultilevel"/>
    <w:tmpl w:val="B0F4F352"/>
    <w:lvl w:ilvl="0" w:tplc="EA3EE09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852947"/>
    <w:multiLevelType w:val="multilevel"/>
    <w:tmpl w:val="61C07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3E3"/>
    <w:rsid w:val="00096681"/>
    <w:rsid w:val="000A07DD"/>
    <w:rsid w:val="001C2D48"/>
    <w:rsid w:val="00410EC3"/>
    <w:rsid w:val="004C0510"/>
    <w:rsid w:val="0050340C"/>
    <w:rsid w:val="005133E3"/>
    <w:rsid w:val="005D7A29"/>
    <w:rsid w:val="00643D86"/>
    <w:rsid w:val="00B23BAD"/>
    <w:rsid w:val="00CE407C"/>
    <w:rsid w:val="00D77615"/>
    <w:rsid w:val="00FA2AA2"/>
    <w:rsid w:val="00FA4006"/>
    <w:rsid w:val="00FF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3E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133E3"/>
    <w:pPr>
      <w:keepNext/>
      <w:spacing w:line="360" w:lineRule="auto"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133E3"/>
    <w:pPr>
      <w:keepNext/>
      <w:pageBreakBefore/>
      <w:tabs>
        <w:tab w:val="decimal" w:pos="8647"/>
      </w:tabs>
      <w:spacing w:before="240" w:after="120" w:line="360" w:lineRule="auto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133E3"/>
    <w:pPr>
      <w:keepNext/>
      <w:tabs>
        <w:tab w:val="decimal" w:pos="8647"/>
      </w:tabs>
      <w:spacing w:before="240" w:line="360" w:lineRule="auto"/>
      <w:ind w:left="510" w:hanging="510"/>
      <w:outlineLvl w:val="4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5133E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5133E3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5133E3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ytu">
    <w:name w:val="Title"/>
    <w:basedOn w:val="Normalny"/>
    <w:link w:val="TytuZnak"/>
    <w:qFormat/>
    <w:rsid w:val="005133E3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5133E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5133E3"/>
    <w:pPr>
      <w:spacing w:before="120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133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133E3"/>
    <w:pPr>
      <w:keepNext/>
      <w:spacing w:before="120"/>
      <w:ind w:left="284" w:hanging="284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33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133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33E3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33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33E3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40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1663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Bylińska</dc:creator>
  <cp:lastModifiedBy>Urszula Bylińska</cp:lastModifiedBy>
  <cp:revision>6</cp:revision>
  <cp:lastPrinted>2018-02-22T14:36:00Z</cp:lastPrinted>
  <dcterms:created xsi:type="dcterms:W3CDTF">2018-02-22T13:49:00Z</dcterms:created>
  <dcterms:modified xsi:type="dcterms:W3CDTF">2018-02-27T14:18:00Z</dcterms:modified>
</cp:coreProperties>
</file>